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E" w:rsidRDefault="005046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462E" w:rsidRDefault="0050462E">
      <w:pPr>
        <w:pStyle w:val="ConsPlusNormal"/>
        <w:jc w:val="both"/>
        <w:outlineLvl w:val="0"/>
      </w:pPr>
    </w:p>
    <w:p w:rsidR="0050462E" w:rsidRDefault="0050462E">
      <w:pPr>
        <w:pStyle w:val="ConsPlusTitle"/>
        <w:jc w:val="center"/>
        <w:outlineLvl w:val="0"/>
      </w:pPr>
      <w:r>
        <w:t>ПРАВИТЕЛЬСТВО ЧЕЛЯБИНСКОЙ ОБЛАСТИ</w:t>
      </w:r>
    </w:p>
    <w:p w:rsidR="0050462E" w:rsidRDefault="0050462E">
      <w:pPr>
        <w:pStyle w:val="ConsPlusTitle"/>
        <w:jc w:val="center"/>
      </w:pPr>
    </w:p>
    <w:p w:rsidR="0050462E" w:rsidRDefault="0050462E">
      <w:pPr>
        <w:pStyle w:val="ConsPlusTitle"/>
        <w:jc w:val="center"/>
      </w:pPr>
      <w:r>
        <w:t>ПОСТАНОВЛЕНИЕ</w:t>
      </w:r>
    </w:p>
    <w:p w:rsidR="0050462E" w:rsidRDefault="0050462E">
      <w:pPr>
        <w:pStyle w:val="ConsPlusTitle"/>
        <w:jc w:val="center"/>
      </w:pPr>
      <w:r>
        <w:t>от 20 апреля 2011 г. N 102-П</w:t>
      </w:r>
    </w:p>
    <w:p w:rsidR="0050462E" w:rsidRDefault="0050462E">
      <w:pPr>
        <w:pStyle w:val="ConsPlusTitle"/>
        <w:jc w:val="center"/>
      </w:pPr>
    </w:p>
    <w:p w:rsidR="0050462E" w:rsidRDefault="0050462E">
      <w:pPr>
        <w:pStyle w:val="ConsPlusTitle"/>
        <w:jc w:val="center"/>
      </w:pPr>
      <w:r>
        <w:t>Об утверждении Положения о территориальном фонде</w:t>
      </w:r>
    </w:p>
    <w:p w:rsidR="0050462E" w:rsidRDefault="0050462E">
      <w:pPr>
        <w:pStyle w:val="ConsPlusTitle"/>
        <w:jc w:val="center"/>
      </w:pPr>
      <w:r>
        <w:t>обязательного медицинского страхования Челябинской области</w:t>
      </w:r>
    </w:p>
    <w:p w:rsidR="0050462E" w:rsidRDefault="005046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046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62E" w:rsidRDefault="005046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62E" w:rsidRDefault="005046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62E" w:rsidRDefault="00504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62E" w:rsidRDefault="005046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50462E" w:rsidRDefault="00504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5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20.11.2013 </w:t>
            </w:r>
            <w:hyperlink r:id="rId6" w:history="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50462E" w:rsidRDefault="00504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8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9" w:history="1">
              <w:r>
                <w:rPr>
                  <w:color w:val="0000FF"/>
                </w:rPr>
                <w:t>N 467-П</w:t>
              </w:r>
            </w:hyperlink>
            <w:r>
              <w:rPr>
                <w:color w:val="392C69"/>
              </w:rPr>
              <w:t xml:space="preserve">, от 19.03.2020 </w:t>
            </w:r>
            <w:hyperlink r:id="rId10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,</w:t>
            </w:r>
          </w:p>
          <w:p w:rsidR="0050462E" w:rsidRDefault="00504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12.08.2021 </w:t>
            </w:r>
            <w:hyperlink r:id="rId11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62E" w:rsidRDefault="0050462E">
            <w:pPr>
              <w:spacing w:after="1" w:line="0" w:lineRule="atLeast"/>
            </w:pPr>
          </w:p>
        </w:tc>
      </w:tr>
    </w:tbl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 и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 января 2011 г. N 15н г. Москва "Об утверждении Типового положения о территориальном фонде обязательного медицинского страхования" Правительство Челябинской области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ПОСТАНОВЛЯЕТ: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 Челябинской области.</w:t>
      </w:r>
    </w:p>
    <w:p w:rsidR="0050462E" w:rsidRDefault="005046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>2. Главному управлению по делам печати и массовых коммуникаций Челябинской области (Федечкин Д.Н.) опубликовать настоящее постановление в официальных средствах массовой информации.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>3. Организацию выполнения настоящего постановления возложить на заместителя Губернатора Челябинской области Рыжего П.А.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 и распространяет свое действие на правоотношения, возникшие с 22 февраля 2011 года.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jc w:val="right"/>
      </w:pPr>
      <w:r>
        <w:t>Председатель</w:t>
      </w:r>
    </w:p>
    <w:p w:rsidR="0050462E" w:rsidRDefault="0050462E">
      <w:pPr>
        <w:pStyle w:val="ConsPlusNormal"/>
        <w:jc w:val="right"/>
      </w:pPr>
      <w:r>
        <w:t>Правительства</w:t>
      </w:r>
    </w:p>
    <w:p w:rsidR="0050462E" w:rsidRDefault="0050462E">
      <w:pPr>
        <w:pStyle w:val="ConsPlusNormal"/>
        <w:jc w:val="right"/>
      </w:pPr>
      <w:r>
        <w:t>Челябинской области</w:t>
      </w:r>
    </w:p>
    <w:p w:rsidR="0050462E" w:rsidRDefault="0050462E">
      <w:pPr>
        <w:pStyle w:val="ConsPlusNormal"/>
        <w:jc w:val="right"/>
      </w:pPr>
      <w:r>
        <w:t>М.В.ЮРЕВИЧ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jc w:val="right"/>
        <w:outlineLvl w:val="0"/>
      </w:pPr>
      <w:r>
        <w:t>Утверждено</w:t>
      </w:r>
    </w:p>
    <w:p w:rsidR="0050462E" w:rsidRDefault="0050462E">
      <w:pPr>
        <w:pStyle w:val="ConsPlusNormal"/>
        <w:jc w:val="right"/>
      </w:pPr>
      <w:r>
        <w:t>постановлением</w:t>
      </w:r>
    </w:p>
    <w:p w:rsidR="0050462E" w:rsidRDefault="0050462E">
      <w:pPr>
        <w:pStyle w:val="ConsPlusNormal"/>
        <w:jc w:val="right"/>
      </w:pPr>
      <w:r>
        <w:t>Правительства</w:t>
      </w:r>
    </w:p>
    <w:p w:rsidR="0050462E" w:rsidRDefault="0050462E">
      <w:pPr>
        <w:pStyle w:val="ConsPlusNormal"/>
        <w:jc w:val="right"/>
      </w:pPr>
      <w:r>
        <w:t>Челябинской области</w:t>
      </w:r>
    </w:p>
    <w:p w:rsidR="0050462E" w:rsidRDefault="0050462E">
      <w:pPr>
        <w:pStyle w:val="ConsPlusNormal"/>
        <w:jc w:val="right"/>
      </w:pPr>
      <w:r>
        <w:t>от 20 апреля 2011 г. N 102-П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Title"/>
        <w:jc w:val="center"/>
      </w:pPr>
      <w:bookmarkStart w:id="0" w:name="P41"/>
      <w:bookmarkEnd w:id="0"/>
      <w:r>
        <w:t>Положение</w:t>
      </w:r>
    </w:p>
    <w:p w:rsidR="0050462E" w:rsidRDefault="0050462E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</w:p>
    <w:p w:rsidR="0050462E" w:rsidRDefault="0050462E">
      <w:pPr>
        <w:pStyle w:val="ConsPlusTitle"/>
        <w:jc w:val="center"/>
      </w:pPr>
      <w:r>
        <w:t>медицинского страхования Челябинской области</w:t>
      </w:r>
    </w:p>
    <w:p w:rsidR="0050462E" w:rsidRDefault="005046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046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62E" w:rsidRDefault="005046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62E" w:rsidRDefault="005046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62E" w:rsidRDefault="00504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62E" w:rsidRDefault="005046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50462E" w:rsidRDefault="00504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15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20.11.2013 </w:t>
            </w:r>
            <w:hyperlink r:id="rId16" w:history="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19.03.2014 </w:t>
            </w:r>
            <w:hyperlink r:id="rId17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50462E" w:rsidRDefault="00504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18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19" w:history="1">
              <w:r>
                <w:rPr>
                  <w:color w:val="0000FF"/>
                </w:rPr>
                <w:t>N 467-П</w:t>
              </w:r>
            </w:hyperlink>
            <w:r>
              <w:rPr>
                <w:color w:val="392C69"/>
              </w:rPr>
              <w:t xml:space="preserve">, от 19.03.2020 </w:t>
            </w:r>
            <w:hyperlink r:id="rId20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,</w:t>
            </w:r>
          </w:p>
          <w:p w:rsidR="0050462E" w:rsidRDefault="00504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12.08.2021 </w:t>
            </w:r>
            <w:hyperlink r:id="rId21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62E" w:rsidRDefault="0050462E">
            <w:pPr>
              <w:spacing w:after="1" w:line="0" w:lineRule="atLeast"/>
            </w:pPr>
          </w:p>
        </w:tc>
      </w:tr>
    </w:tbl>
    <w:p w:rsidR="0050462E" w:rsidRDefault="0050462E">
      <w:pPr>
        <w:pStyle w:val="ConsPlusNormal"/>
        <w:jc w:val="both"/>
      </w:pPr>
    </w:p>
    <w:p w:rsidR="0050462E" w:rsidRDefault="0050462E">
      <w:pPr>
        <w:pStyle w:val="ConsPlusTitle"/>
        <w:jc w:val="center"/>
        <w:outlineLvl w:val="1"/>
      </w:pPr>
      <w:r>
        <w:t>I. Общие положения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Территориальный фонд обязательного медицинского страхования Челябинской области (далее именуется - Фонд) является некоммерческой организацией, созданной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 (далее именуется - Федеральный закон "Об обязательном медицинском страховании в Российской Федерации") для реализации государственной политики в сфере обязательного медицинского страхования на территории Челябинской области.</w:t>
      </w:r>
      <w:proofErr w:type="gramEnd"/>
    </w:p>
    <w:p w:rsidR="0050462E" w:rsidRDefault="005046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2. Фонд является юридическим лицом, созданным в соответствии с законодательством Российской Федерации, и в своей деятельности подотчетен Правительству Челябинской области и Федеральному фонду обязательного медицинского страхования (далее именуется - Федеральный фонд). Для реализации своих полномочий Фонд открывает счета, 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3. Официальное наименование - территориальный фонд обязательного медицинского страхования Челябинской области. Сокращенное наименование - ТФОМС Челябинской области.</w:t>
      </w:r>
    </w:p>
    <w:p w:rsidR="0050462E" w:rsidRDefault="005046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4. Местонахождение Фонда и его юридический адрес: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454080, город Челябинск, улица Труда, 156.</w:t>
      </w:r>
    </w:p>
    <w:p w:rsidR="0050462E" w:rsidRDefault="0050462E">
      <w:pPr>
        <w:pStyle w:val="ConsPlusNormal"/>
        <w:jc w:val="both"/>
      </w:pPr>
      <w:r>
        <w:t xml:space="preserve">(в ред. Постановлений Правительства Челябинской области от 20.11.2013 </w:t>
      </w:r>
      <w:hyperlink r:id="rId25" w:history="1">
        <w:r>
          <w:rPr>
            <w:color w:val="0000FF"/>
          </w:rPr>
          <w:t>N 476-П</w:t>
        </w:r>
      </w:hyperlink>
      <w:r>
        <w:t xml:space="preserve">, от 19.03.2014 </w:t>
      </w:r>
      <w:hyperlink r:id="rId26" w:history="1">
        <w:r>
          <w:rPr>
            <w:color w:val="0000FF"/>
          </w:rPr>
          <w:t>N 102-П</w:t>
        </w:r>
      </w:hyperlink>
      <w:r>
        <w:t>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Фонд осуществляет свою деятельность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настоящим Положением и нормативными правовыми актами Челябинской области.</w:t>
      </w:r>
      <w:proofErr w:type="gramEnd"/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Title"/>
        <w:jc w:val="center"/>
        <w:outlineLvl w:val="1"/>
      </w:pPr>
      <w:r>
        <w:t>II. Задачи Фонда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>6. Задачами Фонда являются: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1) обеспечение предусмотренных законодательством Российской Федерации прав граждан в системе обязательного медицинского страхования;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2) обеспечение гарантий бесплатного оказания застрахованным лицам медицинской </w:t>
      </w:r>
      <w:r>
        <w:lastRenderedPageBreak/>
        <w:t>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3)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4)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Title"/>
        <w:jc w:val="center"/>
        <w:outlineLvl w:val="1"/>
      </w:pPr>
      <w:r>
        <w:t>III. Полномочия и функции Фонда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Фонд осуществляет управление средствами обязательного медицинского страхования на территории Челябинской области,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Челябинской области, а также решения иных задач,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настоящим Положением, законом о бюджете</w:t>
      </w:r>
      <w:proofErr w:type="gramEnd"/>
      <w:r>
        <w:t xml:space="preserve"> Фонда.</w:t>
      </w:r>
    </w:p>
    <w:p w:rsidR="0050462E" w:rsidRDefault="0050462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8. Фонд осуществляет следующие полномочия страховщика: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Челябинской области;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Челябинской области,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3)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5)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6) утверждает для страховых медицинских организаций дифференцированные подушевые нормативы в порядке, установленном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7)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lastRenderedPageBreak/>
        <w:t xml:space="preserve"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9) ведет территориальный реестр экспертов качества медицинской помощи;</w:t>
      </w:r>
    </w:p>
    <w:p w:rsidR="0050462E" w:rsidRDefault="0050462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12.08.2021 N 384-П)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11)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50462E" w:rsidRDefault="0050462E">
      <w:pPr>
        <w:pStyle w:val="ConsPlusNormal"/>
        <w:spacing w:before="220"/>
        <w:ind w:firstLine="540"/>
        <w:jc w:val="both"/>
      </w:pPr>
      <w:proofErr w:type="gramStart"/>
      <w:r>
        <w:t xml:space="preserve">12-1) вправе проводить проверку достоверности сведений о застрахованных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</w:t>
      </w:r>
      <w:hyperlink r:id="rId33" w:history="1">
        <w:r>
          <w:rPr>
            <w:color w:val="0000FF"/>
          </w:rPr>
          <w:t>статьей 49</w:t>
        </w:r>
      </w:hyperlink>
      <w:r>
        <w:t xml:space="preserve"> Федерального закона "Об обязательном медицинском страховании в Российской Федерации", в том числе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Федерации;</w:t>
      </w:r>
      <w:proofErr w:type="gramEnd"/>
    </w:p>
    <w:p w:rsidR="0050462E" w:rsidRDefault="0050462E">
      <w:pPr>
        <w:pStyle w:val="ConsPlusNormal"/>
        <w:jc w:val="both"/>
      </w:pPr>
      <w:r>
        <w:t xml:space="preserve">(пп. 12-1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19.03.2020 N 128-П)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13)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13-1) получает от Федерального фонда данные персонифицированного учета сведений об оказанной застрахованным лицам медицинской помощи, предусмотренной </w:t>
      </w:r>
      <w:hyperlink r:id="rId35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50462E" w:rsidRDefault="0050462E">
      <w:pPr>
        <w:pStyle w:val="ConsPlusNormal"/>
        <w:jc w:val="both"/>
      </w:pPr>
      <w:r>
        <w:t xml:space="preserve">(пп. 13-1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12.08.2021 N 384-П)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14) ведет реестр страховых медицинских организаций, осуществляющих деятельность в сфере обязательного медицинского страхования на территории Челябинской области;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Челябинской области;</w:t>
      </w:r>
    </w:p>
    <w:p w:rsidR="0050462E" w:rsidRDefault="0050462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19.03.2014 N 102-П)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16) ведет региональный сегмент единого регистра застрахованных лиц;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17) обеспечивает в пределах своей компетенции защиту сведений, составляющих информацию ограниченного доступа;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50462E" w:rsidRDefault="0050462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19.03.2014 N 102-П)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9. Фонд осуществляет следующие функции: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lastRenderedPageBreak/>
        <w:t>1)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2) проводит разъяснительную работу, информирование населения по вопросам, относящимся к компетенции Фонда;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3)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4)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5)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6)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7)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</w:t>
      </w:r>
      <w:proofErr w:type="gramStart"/>
      <w:r>
        <w:t>медицинского</w:t>
      </w:r>
      <w:proofErr w:type="gramEnd"/>
      <w:r>
        <w:t xml:space="preserve"> страхования, осуществляет возмещение средств территориальному фонду по месту оказания медицинской помощи;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8)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осуществляемой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10) при отсутствии страховых медицинских организаций на территории Челябинской области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организаций;</w:t>
      </w:r>
    </w:p>
    <w:p w:rsidR="0050462E" w:rsidRDefault="0050462E">
      <w:pPr>
        <w:pStyle w:val="ConsPlusNormal"/>
        <w:spacing w:before="220"/>
        <w:ind w:firstLine="540"/>
        <w:jc w:val="both"/>
      </w:pPr>
      <w:proofErr w:type="gramStart"/>
      <w:r>
        <w:t>11) 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данных;</w:t>
      </w:r>
      <w:proofErr w:type="gramEnd"/>
    </w:p>
    <w:p w:rsidR="0050462E" w:rsidRDefault="0050462E">
      <w:pPr>
        <w:pStyle w:val="ConsPlusNormal"/>
        <w:spacing w:before="220"/>
        <w:ind w:firstLine="540"/>
        <w:jc w:val="both"/>
      </w:pPr>
      <w:proofErr w:type="gramStart"/>
      <w:r>
        <w:t>12) направляет в страховые медицинские организации, осуществляющие деятельность в сфере обязательного медицинского страхования в Челябинской области,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страхования;</w:t>
      </w:r>
      <w:proofErr w:type="gramEnd"/>
    </w:p>
    <w:p w:rsidR="0050462E" w:rsidRDefault="0050462E">
      <w:pPr>
        <w:pStyle w:val="ConsPlusNormal"/>
        <w:spacing w:before="220"/>
        <w:ind w:firstLine="540"/>
        <w:jc w:val="both"/>
      </w:pPr>
      <w:r>
        <w:lastRenderedPageBreak/>
        <w:t xml:space="preserve">13) получает сведения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взносов, об уплате страховых взносов на обязательное медицинское страхование работающего населения;</w:t>
      </w:r>
    </w:p>
    <w:p w:rsidR="0050462E" w:rsidRDefault="0050462E">
      <w:pPr>
        <w:pStyle w:val="ConsPlusNormal"/>
        <w:jc w:val="both"/>
      </w:pPr>
      <w:r>
        <w:t xml:space="preserve">(пп. 13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14)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Фонда;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15) предъявляет к медицинской организации требования о возврате в бюджет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16)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17) участвует в установлении тарифов на оплату медицинской помощи;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18) рассматривает претензию медицинской организации на заключение страховой медицинской организации;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19)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20) ведет учет и отчетность в соответствии с законодательством Российской Федерации;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21) изучает и обобщает практику применения нормативных правовых актов по обязательному медицинскому страхованию;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22)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Фонда;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23)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Фонда;</w:t>
      </w:r>
    </w:p>
    <w:p w:rsidR="0050462E" w:rsidRDefault="0050462E">
      <w:pPr>
        <w:pStyle w:val="ConsPlusNormal"/>
        <w:spacing w:before="220"/>
        <w:ind w:firstLine="540"/>
        <w:jc w:val="both"/>
      </w:pPr>
      <w:proofErr w:type="gramStart"/>
      <w:r>
        <w:t>24)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предоставления данных о застрахованных</w:t>
      </w:r>
      <w:proofErr w:type="gramEnd"/>
      <w:r>
        <w:t xml:space="preserve"> </w:t>
      </w:r>
      <w:proofErr w:type="gramStart"/>
      <w:r>
        <w:t>лицах</w:t>
      </w:r>
      <w:proofErr w:type="gramEnd"/>
      <w:r>
        <w:t xml:space="preserve"> страховой медицинской организацией, а также сведений об изменении этих данных налагает штраф в размере трех тысяч рублей;</w:t>
      </w:r>
    </w:p>
    <w:p w:rsidR="0050462E" w:rsidRDefault="0050462E">
      <w:pPr>
        <w:pStyle w:val="ConsPlusNormal"/>
        <w:spacing w:before="220"/>
        <w:ind w:firstLine="540"/>
        <w:jc w:val="both"/>
      </w:pPr>
      <w:proofErr w:type="gramStart"/>
      <w:r>
        <w:t>25)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Title"/>
        <w:jc w:val="center"/>
        <w:outlineLvl w:val="1"/>
      </w:pPr>
      <w:r>
        <w:lastRenderedPageBreak/>
        <w:t>IV. Средства Фонда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>10. Доходы бюджета Фонда формируются в соответствии с бюджетным законодательством Российской Федерации. К доходам бюджета Фонда относятся:</w:t>
      </w:r>
    </w:p>
    <w:p w:rsidR="0050462E" w:rsidRDefault="0050462E">
      <w:pPr>
        <w:pStyle w:val="ConsPlusNormal"/>
        <w:spacing w:before="220"/>
        <w:ind w:firstLine="540"/>
        <w:jc w:val="both"/>
      </w:pPr>
      <w:bookmarkStart w:id="1" w:name="P131"/>
      <w:bookmarkEnd w:id="1"/>
      <w:r>
        <w:t>1) субвенции из бюджета Федерального фонда бюджету Фонда;</w:t>
      </w:r>
    </w:p>
    <w:p w:rsidR="0050462E" w:rsidRDefault="0050462E">
      <w:pPr>
        <w:pStyle w:val="ConsPlusNormal"/>
        <w:jc w:val="both"/>
      </w:pPr>
      <w:r>
        <w:t xml:space="preserve">(пп. 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1-1) 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предусмотренных </w:t>
      </w:r>
      <w:hyperlink w:anchor="P131" w:history="1">
        <w:r>
          <w:rPr>
            <w:color w:val="0000FF"/>
          </w:rPr>
          <w:t>подпунктом 1</w:t>
        </w:r>
      </w:hyperlink>
      <w:r>
        <w:t xml:space="preserve"> настоящего пункта);</w:t>
      </w:r>
    </w:p>
    <w:p w:rsidR="0050462E" w:rsidRDefault="0050462E">
      <w:pPr>
        <w:pStyle w:val="ConsPlusNormal"/>
        <w:jc w:val="both"/>
      </w:pPr>
      <w:r>
        <w:t xml:space="preserve">(пп. 1-1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19.03.2020 N 128-П)</w:t>
      </w:r>
    </w:p>
    <w:p w:rsidR="0050462E" w:rsidRDefault="0050462E">
      <w:pPr>
        <w:pStyle w:val="ConsPlusNormal"/>
        <w:spacing w:before="220"/>
        <w:ind w:firstLine="540"/>
        <w:jc w:val="both"/>
      </w:pPr>
      <w:bookmarkStart w:id="2" w:name="P135"/>
      <w:bookmarkEnd w:id="2"/>
      <w:r>
        <w:t xml:space="preserve">2) платежи Челябинской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Федерации";</w:t>
      </w:r>
    </w:p>
    <w:p w:rsidR="0050462E" w:rsidRDefault="0050462E">
      <w:pPr>
        <w:pStyle w:val="ConsPlusNormal"/>
        <w:jc w:val="both"/>
      </w:pPr>
      <w:r>
        <w:t xml:space="preserve">(пп. 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0462E" w:rsidRDefault="0050462E">
      <w:pPr>
        <w:pStyle w:val="ConsPlusNormal"/>
        <w:spacing w:before="220"/>
        <w:ind w:firstLine="540"/>
        <w:jc w:val="both"/>
      </w:pPr>
      <w:bookmarkStart w:id="3" w:name="P137"/>
      <w:bookmarkEnd w:id="3"/>
      <w:r>
        <w:t xml:space="preserve">3) платежи Челябинской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Федерации";</w:t>
      </w:r>
    </w:p>
    <w:p w:rsidR="0050462E" w:rsidRDefault="0050462E">
      <w:pPr>
        <w:pStyle w:val="ConsPlusNormal"/>
        <w:jc w:val="both"/>
      </w:pPr>
      <w:r>
        <w:t xml:space="preserve">(пп. 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4) доходы от размещения временно свободных средств;</w:t>
      </w:r>
    </w:p>
    <w:p w:rsidR="0050462E" w:rsidRDefault="0050462E">
      <w:pPr>
        <w:pStyle w:val="ConsPlusNormal"/>
        <w:jc w:val="both"/>
      </w:pPr>
      <w:r>
        <w:t xml:space="preserve">(пп.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5) межбюджетные трансферты, передаваемые из бюджета Челябинской области, в случаях, установленных законом субъекта Российской Федерации;</w:t>
      </w:r>
    </w:p>
    <w:p w:rsidR="0050462E" w:rsidRDefault="0050462E">
      <w:pPr>
        <w:pStyle w:val="ConsPlusNormal"/>
        <w:jc w:val="both"/>
      </w:pPr>
      <w:r>
        <w:t xml:space="preserve">(пп. 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6) начисленные пени и штрафы, подлежащие зачислению в бюджет Фонда в соответствии с законодательством Российской Федерации;</w:t>
      </w:r>
    </w:p>
    <w:p w:rsidR="0050462E" w:rsidRDefault="0050462E">
      <w:pPr>
        <w:pStyle w:val="ConsPlusNormal"/>
        <w:jc w:val="both"/>
      </w:pPr>
      <w:r>
        <w:t xml:space="preserve">(пп. 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7) иные источники, предусмотренные законодательством Российской Федерации.</w:t>
      </w:r>
    </w:p>
    <w:p w:rsidR="0050462E" w:rsidRDefault="0050462E">
      <w:pPr>
        <w:pStyle w:val="ConsPlusNormal"/>
        <w:jc w:val="both"/>
      </w:pPr>
      <w:r>
        <w:t xml:space="preserve">(пп. 7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20.11.2013 N 476-П)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11. Расходы бюджета Фонда осуществляются в целях финансового обеспечения:</w:t>
      </w:r>
    </w:p>
    <w:p w:rsidR="0050462E" w:rsidRDefault="0050462E">
      <w:pPr>
        <w:pStyle w:val="ConsPlusNormal"/>
        <w:spacing w:before="220"/>
        <w:ind w:firstLine="540"/>
        <w:jc w:val="both"/>
      </w:pPr>
      <w:proofErr w:type="gramStart"/>
      <w:r>
        <w:t>1) выполнения территориальной программы обязательного медицинского страхования;</w:t>
      </w:r>
      <w:proofErr w:type="gramEnd"/>
    </w:p>
    <w:p w:rsidR="0050462E" w:rsidRDefault="0050462E">
      <w:pPr>
        <w:pStyle w:val="ConsPlusNormal"/>
        <w:spacing w:before="220"/>
        <w:ind w:firstLine="540"/>
        <w:jc w:val="both"/>
      </w:pPr>
      <w:r>
        <w:t>2) исполнения расходных обязательств Челябинской области, возникающих при осуществлении органом исполнительной власти Челябинской области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3) исполнения расходных обязательств Челябинской области, возникающих в результате принятия законов и (или) иных нормативных правовых актов Челябинской области;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4) ведения дела по обязательному медицинскому страхованию страховыми медицинскими организациями;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lastRenderedPageBreak/>
        <w:t>5) выполнения функций органа управления Фонда.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12. В составе бюджета Фонда формируется нормированный страховой запас. Размер и цели использования средств нормированного страхового запаса Фонда устанавливаются законом о бюджете Фонда в соответствии с порядками использования средств нормированного страхового запаса Фонда, установленными Правительством Российской Федерации, Министерством здравоохранения Российской Федерации и Федеральным фондом. Размер средств нормированного страхового запаса Фонда не должен превышать среднемесячного размера планируемых поступлений средств Фонда на очередной год.</w:t>
      </w:r>
    </w:p>
    <w:p w:rsidR="0050462E" w:rsidRDefault="005046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19.03.2020 N 128-П)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12-1. Размер и порядок уплаты платежей Челябинской области, указанных в </w:t>
      </w:r>
      <w:hyperlink w:anchor="P135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37" w:history="1">
        <w:r>
          <w:rPr>
            <w:color w:val="0000FF"/>
          </w:rPr>
          <w:t>3 пункта 10</w:t>
        </w:r>
      </w:hyperlink>
      <w:r>
        <w:t xml:space="preserve"> настоящего Положения, устанавливаются законом Челябинской области.</w:t>
      </w:r>
    </w:p>
    <w:p w:rsidR="0050462E" w:rsidRDefault="0050462E">
      <w:pPr>
        <w:pStyle w:val="ConsPlusNormal"/>
        <w:jc w:val="both"/>
      </w:pPr>
      <w:r>
        <w:t xml:space="preserve">(пп. 12-1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20.11.2013 N 476-П)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13. Средства бюджета Фонда не входят в состав иных бюджетов бюджетной системы Российской Федерации и изъятию не подлежат.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14. Выполнение функций органа управления Фонда осуществляется за счет средств бюджета Фонда, утвержденного Законодательным Собранием Челябинской области.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15. Имущество Фонда, приобретенное за счет средств обязательного медицинского страхования, является государственной собственностью Челябинской области и используется Фондом на праве оперативного управления.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Title"/>
        <w:jc w:val="center"/>
        <w:outlineLvl w:val="1"/>
      </w:pPr>
      <w:r>
        <w:t>V. Органы управления Фондом и организация деятельности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>16. Управление Фондом осуществляется директором.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В период временного отсутствия директора Фонда (отпуск, командировка, болезнь) его обязанности возлагаются на одного из его заместителей на основании приказа директора Фонда.</w:t>
      </w:r>
    </w:p>
    <w:p w:rsidR="0050462E" w:rsidRDefault="0050462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19.03.2014 N 102-П)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17. Директор Фонда назначается на должность и освобождается от должности Правительством Челябинской области по согласованию с Федеральным фондом.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18. Директор Фонда организует и осуществляет общее руководство текущей деятельностью Фонда, несет персональную ответственность за ее результаты, подотчетен правлению Фонда.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19. Директор территориального Фонда: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1) действует от имени Фонда и представляет его интересы без доверенности;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2) распределяет обязанности между своими заместителями;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3) представляет для утверждения в Правительство Челябинской области предельную численность, фонд оплаты труда, структуру Фонда;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4) по согласованию с правлением Фонда утверждает в пределах установленной предельной численности и фонда оплаты труда штатное расписание Фонда;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5) утверждает положения о структурных подразделениях, должностные инструкции работников Фонда;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6) издает приказы, распоряжения административно-хозяйственного и организационно-распорядительного характера, дает указания по вопросам деятельности Фонда, обязательные для </w:t>
      </w:r>
      <w:r>
        <w:lastRenderedPageBreak/>
        <w:t>исполнения всеми работниками Фонда;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7) назначает на должность и освобождает от должности работников Фонда в соответствии с трудовым законодательством Российской Федерации;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8) привлекает работников Фонда к дисциплинарной ответственности в соответствии с трудовым законодательством Российской Федерации;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9) представляет в установленном порядке особо отличившихся работников Фонда к присвоению почетных званий и награждению государственными наградами Российской Федерации и ведомственными наградами;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10) открывает расчетные и другие счета Фонда;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11) организует ведение учета и отчетности Фонда.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20. Правление Фонда является коллегиальным органом, определяющим основные направления деятельности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Челябинской области.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21. Состав правления территориального фонда утверждается Правительством Челябинской области.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22. Порядок проведения заседаний и принятия решений правления Фонда определяется Правительством Челябинской области.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23. Правление Фонда не вправе осуществлять административно-хозяйственные и организационно-распорядительные функции.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Title"/>
        <w:jc w:val="center"/>
        <w:outlineLvl w:val="1"/>
      </w:pPr>
      <w:r>
        <w:t>VI. Филиалы Фонда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>24. Для выполнения своих задач Фондом созданы филиалы: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1) Ашинский межрайонный филиал N 1, расположенный по адресу: 456010, г. Аша, ул. Некрасова, 19;</w:t>
      </w:r>
    </w:p>
    <w:p w:rsidR="0050462E" w:rsidRDefault="0050462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17.10.2018 N 467-П)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2) Златоустовский межрайонный филиал N 2, расположенный по адресу: 456228, г. Златоуст, кв. Медик;</w:t>
      </w:r>
    </w:p>
    <w:p w:rsidR="0050462E" w:rsidRDefault="0050462E">
      <w:pPr>
        <w:pStyle w:val="ConsPlusNormal"/>
        <w:jc w:val="both"/>
      </w:pPr>
      <w:r>
        <w:t xml:space="preserve">(пп. 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17.10.2018 N 467-П)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3) Копейский межрайонный филиал N 3, расположенный по адресу: 456601, г. Копейск, ул. Сутягина, 10;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4) Кыштымский межрайонный филиал N 4, расположенный по адресу: 456835, г. Касли, ул. Советская, 68/2;</w:t>
      </w:r>
    </w:p>
    <w:p w:rsidR="0050462E" w:rsidRDefault="0050462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17.10.2018 N 467-П)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5) Магнитогорский межрайонный филиал N 5, расположенный по адресу: 455044, г. Магнитогорск, пр. К. Маркса, 79;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6) Миасский межрайонный филиал N 6, расположенный по адресу: 456304, г. Миасс, ул. Романенко, 22;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>7) Троицкий межрайонный филиал N 7, расположенный по адресу: 457100, г. Троицк, ул. Гагарина, 1.</w:t>
      </w:r>
    </w:p>
    <w:p w:rsidR="0050462E" w:rsidRDefault="0050462E">
      <w:pPr>
        <w:pStyle w:val="ConsPlusNormal"/>
        <w:jc w:val="both"/>
      </w:pPr>
      <w:r>
        <w:lastRenderedPageBreak/>
        <w:t xml:space="preserve">(пп. 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12.08.2015 N 413-П)</w:t>
      </w:r>
    </w:p>
    <w:p w:rsidR="0050462E" w:rsidRDefault="0050462E">
      <w:pPr>
        <w:pStyle w:val="ConsPlusNormal"/>
        <w:jc w:val="both"/>
      </w:pPr>
      <w:r>
        <w:t xml:space="preserve">(п. 24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28.09.2011 N 340-П)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Title"/>
        <w:jc w:val="center"/>
        <w:outlineLvl w:val="1"/>
      </w:pPr>
      <w:r>
        <w:t xml:space="preserve">VII. </w:t>
      </w:r>
      <w:proofErr w:type="gramStart"/>
      <w:r>
        <w:t>Контроль за</w:t>
      </w:r>
      <w:proofErr w:type="gramEnd"/>
      <w:r>
        <w:t xml:space="preserve"> деятельностью Фонда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деятельностью Фонда осуществляется Правительством Челябинской области и Федеральным фондом.</w:t>
      </w:r>
    </w:p>
    <w:p w:rsidR="0050462E" w:rsidRDefault="0050462E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исполнением бюджета Фонда осуществляется в соответствии с бюджетным законодательством Российской Федерации.</w:t>
      </w: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jc w:val="both"/>
      </w:pPr>
    </w:p>
    <w:p w:rsidR="0050462E" w:rsidRDefault="00504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50462E"/>
    <w:sectPr w:rsidR="00021CE8" w:rsidSect="0048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0462E"/>
    <w:rsid w:val="00440E7F"/>
    <w:rsid w:val="00481190"/>
    <w:rsid w:val="0050462E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E50A4297F4C10A06D04F191B9AC9D6B2D591FC9F02F3FB3EF4C0ABD39BB169E2A113BB4D0808A34D6E9ECE67C9E01E73F0DE5C505BAFE2iCy9F" TargetMode="External"/><Relationship Id="rId18" Type="http://schemas.openxmlformats.org/officeDocument/2006/relationships/hyperlink" Target="consultantplus://offline/ref=8AE50A4297F4C10A06D051140DF696DDBADBC8F09F06FEAA60A6C6FC8CCBB73CA2E115EE0E4C05A34865CA9F2597B94E36BBD3584F47AFE5D5665996iFy4F" TargetMode="External"/><Relationship Id="rId26" Type="http://schemas.openxmlformats.org/officeDocument/2006/relationships/hyperlink" Target="consultantplus://offline/ref=8AE50A4297F4C10A06D051140DF696DDBADBC8F0970EFCAC63AB9BF68492BB3EA5EE4AF9090509A24865CA9828C8BC5B27E3DF585059AAFEC9645Bi9y6F" TargetMode="External"/><Relationship Id="rId39" Type="http://schemas.openxmlformats.org/officeDocument/2006/relationships/hyperlink" Target="consultantplus://offline/ref=8AE50A4297F4C10A06D04F191B9AC9D6B0D89EFA9F04F3FB3EF4C0ABD39BB169F0A14BB74C0916A24D7BC89F21i9yEF" TargetMode="External"/><Relationship Id="rId21" Type="http://schemas.openxmlformats.org/officeDocument/2006/relationships/hyperlink" Target="consultantplus://offline/ref=8AE50A4297F4C10A06D051140DF696DDBADBC8F09F0FFEA465A1C6FC8CCBB73CA2E115EE0E4C05A34865CA9F2597B94E36BBD3584F47AFE5D5665996iFy4F" TargetMode="External"/><Relationship Id="rId34" Type="http://schemas.openxmlformats.org/officeDocument/2006/relationships/hyperlink" Target="consultantplus://offline/ref=8AE50A4297F4C10A06D051140DF696DDBADBC8F09F00F8A46AA7C6FC8CCBB73CA2E115EE0E4C05A34865CA9E2297B94E36BBD3584F47AFE5D5665996iFy4F" TargetMode="External"/><Relationship Id="rId42" Type="http://schemas.openxmlformats.org/officeDocument/2006/relationships/hyperlink" Target="consultantplus://offline/ref=8AE50A4297F4C10A06D051140DF696DDBADBC8F09F00F8A46AA7C6FC8CCBB73CA2E115EE0E4C05A34865CA9E2497B94E36BBD3584F47AFE5D5665996iFy4F" TargetMode="External"/><Relationship Id="rId47" Type="http://schemas.openxmlformats.org/officeDocument/2006/relationships/hyperlink" Target="consultantplus://offline/ref=8AE50A4297F4C10A06D051140DF696DDBADBC8F09702FEA966AB9BF68492BB3EA5EE4AF9090509A24865CB9828C8BC5B27E3DF585059AAFEC9645Bi9y6F" TargetMode="External"/><Relationship Id="rId50" Type="http://schemas.openxmlformats.org/officeDocument/2006/relationships/hyperlink" Target="consultantplus://offline/ref=8AE50A4297F4C10A06D051140DF696DDBADBC8F09702FEA966AB9BF68492BB3EA5EE4AF9090509A24865C89F28C8BC5B27E3DF585059AAFEC9645Bi9y6F" TargetMode="External"/><Relationship Id="rId55" Type="http://schemas.openxmlformats.org/officeDocument/2006/relationships/hyperlink" Target="consultantplus://offline/ref=8AE50A4297F4C10A06D051140DF696DDBADBC8F09F02FCAB65A4C6FC8CCBB73CA2E115EE0E4C05A34865CA9F2B97B94E36BBD3584F47AFE5D5665996iFy4F" TargetMode="External"/><Relationship Id="rId7" Type="http://schemas.openxmlformats.org/officeDocument/2006/relationships/hyperlink" Target="consultantplus://offline/ref=8AE50A4297F4C10A06D051140DF696DDBADBC8F0970EFCAC63AB9BF68492BB3EA5EE4AF9090509A24865CA9928C8BC5B27E3DF585059AAFEC9645Bi9y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E50A4297F4C10A06D051140DF696DDBADBC8F09702FEA966AB9BF68492BB3EA5EE4AF9090509A24865CA9728C8BC5B27E3DF585059AAFEC9645Bi9y6F" TargetMode="External"/><Relationship Id="rId20" Type="http://schemas.openxmlformats.org/officeDocument/2006/relationships/hyperlink" Target="consultantplus://offline/ref=8AE50A4297F4C10A06D051140DF696DDBADBC8F09F00F8A46AA7C6FC8CCBB73CA2E115EE0E4C05A34865CA9F2597B94E36BBD3584F47AFE5D5665996iFy4F" TargetMode="External"/><Relationship Id="rId29" Type="http://schemas.openxmlformats.org/officeDocument/2006/relationships/hyperlink" Target="consultantplus://offline/ref=8AE50A4297F4C10A06D051140DF696DDBADBC8F09F00F8A46AA7C6FC8CCBB73CA2E115EE0E4C05A34865CA9E2397B94E36BBD3584F47AFE5D5665996iFy4F" TargetMode="External"/><Relationship Id="rId41" Type="http://schemas.openxmlformats.org/officeDocument/2006/relationships/hyperlink" Target="consultantplus://offline/ref=8AE50A4297F4C10A06D051140DF696DDBADBC8F09F00F8A46AA7C6FC8CCBB73CA2E115EE0E4C05A34865CA9E2097B94E36BBD3584F47AFE5D5665996iFy4F" TargetMode="External"/><Relationship Id="rId54" Type="http://schemas.openxmlformats.org/officeDocument/2006/relationships/hyperlink" Target="consultantplus://offline/ref=8AE50A4297F4C10A06D051140DF696DDBADBC8F0970EFCAC63AB9BF68492BB3EA5EE4AF9090509A24865CB9E28C8BC5B27E3DF585059AAFEC9645Bi9y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50A4297F4C10A06D051140DF696DDBADBC8F09702FEA966AB9BF68492BB3EA5EE4AF9090509A24865CA9928C8BC5B27E3DF585059AAFEC9645Bi9y6F" TargetMode="External"/><Relationship Id="rId11" Type="http://schemas.openxmlformats.org/officeDocument/2006/relationships/hyperlink" Target="consultantplus://offline/ref=8AE50A4297F4C10A06D051140DF696DDBADBC8F09F0FFEA465A1C6FC8CCBB73CA2E115EE0E4C05A34865CA9F2597B94E36BBD3584F47AFE5D5665996iFy4F" TargetMode="External"/><Relationship Id="rId24" Type="http://schemas.openxmlformats.org/officeDocument/2006/relationships/hyperlink" Target="consultantplus://offline/ref=8AE50A4297F4C10A06D051140DF696DDBADBC8F09702FEA966AB9BF68492BB3EA5EE4AF9090509A24865CB9E28C8BC5B27E3DF585059AAFEC9645Bi9y6F" TargetMode="External"/><Relationship Id="rId32" Type="http://schemas.openxmlformats.org/officeDocument/2006/relationships/hyperlink" Target="consultantplus://offline/ref=8AE50A4297F4C10A06D051140DF696DDBADBC8F09F0FFEA465A1C6FC8CCBB73CA2E115EE0E4C05A34865CA9F2497B94E36BBD3584F47AFE5D5665996iFy4F" TargetMode="External"/><Relationship Id="rId37" Type="http://schemas.openxmlformats.org/officeDocument/2006/relationships/hyperlink" Target="consultantplus://offline/ref=8AE50A4297F4C10A06D051140DF696DDBADBC8F0970EFCAC63AB9BF68492BB3EA5EE4AF9090509A24865CA9628C8BC5B27E3DF585059AAFEC9645Bi9y6F" TargetMode="External"/><Relationship Id="rId40" Type="http://schemas.openxmlformats.org/officeDocument/2006/relationships/hyperlink" Target="consultantplus://offline/ref=8AE50A4297F4C10A06D04F191B9AC9D6B0D89EFA9F04F3FB3EF4C0ABD39BB169F0A14BB74C0916A24D7BC89F21i9yEF" TargetMode="External"/><Relationship Id="rId45" Type="http://schemas.openxmlformats.org/officeDocument/2006/relationships/hyperlink" Target="consultantplus://offline/ref=8AE50A4297F4C10A06D051140DF696DDBADBC8F09702FEA966AB9BF68492BB3EA5EE4AF9090509A24865CB9928C8BC5B27E3DF585059AAFEC9645Bi9y6F" TargetMode="External"/><Relationship Id="rId53" Type="http://schemas.openxmlformats.org/officeDocument/2006/relationships/hyperlink" Target="consultantplus://offline/ref=8AE50A4297F4C10A06D051140DF696DDBADBC8F09702FEA966AB9BF68492BB3EA5EE4AF9090509A24865C89D28C8BC5B27E3DF585059AAFEC9645Bi9y6F" TargetMode="External"/><Relationship Id="rId58" Type="http://schemas.openxmlformats.org/officeDocument/2006/relationships/hyperlink" Target="consultantplus://offline/ref=8AE50A4297F4C10A06D051140DF696DDBADBC8F09F06FEAA60A6C6FC8CCBB73CA2E115EE0E4C05A34865CA9F2497B94E36BBD3584F47AFE5D5665996iFy4F" TargetMode="External"/><Relationship Id="rId5" Type="http://schemas.openxmlformats.org/officeDocument/2006/relationships/hyperlink" Target="consultantplus://offline/ref=8AE50A4297F4C10A06D051140DF696DDBADBC8F09904F8A46AAB9BF68492BB3EA5EE4AF9090509A24865CA9928C8BC5B27E3DF585059AAFEC9645Bi9y6F" TargetMode="External"/><Relationship Id="rId15" Type="http://schemas.openxmlformats.org/officeDocument/2006/relationships/hyperlink" Target="consultantplus://offline/ref=8AE50A4297F4C10A06D051140DF696DDBADBC8F09904F8A46AAB9BF68492BB3EA5EE4AF9090509A24865CA9928C8BC5B27E3DF585059AAFEC9645Bi9y6F" TargetMode="External"/><Relationship Id="rId23" Type="http://schemas.openxmlformats.org/officeDocument/2006/relationships/hyperlink" Target="consultantplus://offline/ref=8AE50A4297F4C10A06D051140DF696DDBADBC8F09F00F8A46AA7C6FC8CCBB73CA2E115EE0E4C05A34865CA9F2497B94E36BBD3584F47AFE5D5665996iFy4F" TargetMode="External"/><Relationship Id="rId28" Type="http://schemas.openxmlformats.org/officeDocument/2006/relationships/hyperlink" Target="consultantplus://offline/ref=8AE50A4297F4C10A06D04F191B9AC9D6B0D89EFA9F04F3FB3EF4C0ABD39BB169F0A14BB74C0916A24D7BC89F21i9yEF" TargetMode="External"/><Relationship Id="rId36" Type="http://schemas.openxmlformats.org/officeDocument/2006/relationships/hyperlink" Target="consultantplus://offline/ref=8AE50A4297F4C10A06D051140DF696DDBADBC8F09F0FFEA465A1C6FC8CCBB73CA2E115EE0E4C05A34865CA9F2B97B94E36BBD3584F47AFE5D5665996iFy4F" TargetMode="External"/><Relationship Id="rId49" Type="http://schemas.openxmlformats.org/officeDocument/2006/relationships/hyperlink" Target="consultantplus://offline/ref=8AE50A4297F4C10A06D051140DF696DDBADBC8F09702FEA966AB9BF68492BB3EA5EE4AF9090509A24865CB9628C8BC5B27E3DF585059AAFEC9645Bi9y6F" TargetMode="External"/><Relationship Id="rId57" Type="http://schemas.openxmlformats.org/officeDocument/2006/relationships/hyperlink" Target="consultantplus://offline/ref=8AE50A4297F4C10A06D051140DF696DDBADBC8F09F02FCAB65A4C6FC8CCBB73CA2E115EE0E4C05A34865CA9E2297B94E36BBD3584F47AFE5D5665996iFy4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AE50A4297F4C10A06D051140DF696DDBADBC8F09F00F8A46AA7C6FC8CCBB73CA2E115EE0E4C05A34865CA9F2597B94E36BBD3584F47AFE5D5665996iFy4F" TargetMode="External"/><Relationship Id="rId19" Type="http://schemas.openxmlformats.org/officeDocument/2006/relationships/hyperlink" Target="consultantplus://offline/ref=8AE50A4297F4C10A06D051140DF696DDBADBC8F09F02FCAB65A4C6FC8CCBB73CA2E115EE0E4C05A34865CA9F2597B94E36BBD3584F47AFE5D5665996iFy4F" TargetMode="External"/><Relationship Id="rId31" Type="http://schemas.openxmlformats.org/officeDocument/2006/relationships/hyperlink" Target="consultantplus://offline/ref=8AE50A4297F4C10A06D04F191B9AC9D6B0D89EFA9F04F3FB3EF4C0ABD39BB169F0A14BB74C0916A24D7BC89F21i9yEF" TargetMode="External"/><Relationship Id="rId44" Type="http://schemas.openxmlformats.org/officeDocument/2006/relationships/hyperlink" Target="consultantplus://offline/ref=8AE50A4297F4C10A06D04F191B9AC9D6B0D89EFA9F04F3FB3EF4C0ABD39BB169F0A14BB74C0916A24D7BC89F21i9yEF" TargetMode="External"/><Relationship Id="rId52" Type="http://schemas.openxmlformats.org/officeDocument/2006/relationships/hyperlink" Target="consultantplus://offline/ref=8AE50A4297F4C10A06D051140DF696DDBADBC8F09F00F8A46AA7C6FC8CCBB73CA2E115EE0E4C05A34865CA9D2297B94E36BBD3584F47AFE5D5665996iFy4F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E50A4297F4C10A06D051140DF696DDBADBC8F09F02FCAB65A4C6FC8CCBB73CA2E115EE0E4C05A34865CA9F2597B94E36BBD3584F47AFE5D5665996iFy4F" TargetMode="External"/><Relationship Id="rId14" Type="http://schemas.openxmlformats.org/officeDocument/2006/relationships/hyperlink" Target="consultantplus://offline/ref=8AE50A4297F4C10A06D051140DF696DDBADBC8F09702FEA966AB9BF68492BB3EA5EE4AF9090509A24865CA9828C8BC5B27E3DF585059AAFEC9645Bi9y6F" TargetMode="External"/><Relationship Id="rId22" Type="http://schemas.openxmlformats.org/officeDocument/2006/relationships/hyperlink" Target="consultantplus://offline/ref=8AE50A4297F4C10A06D04F191B9AC9D6B0D89EFA9F04F3FB3EF4C0ABD39BB169F0A14BB74C0916A24D7BC89F21i9yEF" TargetMode="External"/><Relationship Id="rId27" Type="http://schemas.openxmlformats.org/officeDocument/2006/relationships/hyperlink" Target="consultantplus://offline/ref=8AE50A4297F4C10A06D04F191B9AC9D6B1D891F89551A4F96FA1CEAEDBCBEB79F4E81FBB53080DBC4A65C8i9yDF" TargetMode="External"/><Relationship Id="rId30" Type="http://schemas.openxmlformats.org/officeDocument/2006/relationships/hyperlink" Target="consultantplus://offline/ref=8AE50A4297F4C10A06D04F191B9AC9D6B1D194FD9600F3FB3EF4C0ABD39BB169E2A113BB4D0808A3486E9ECE67C9E01E73F0DE5C505BAFE2iCy9F" TargetMode="External"/><Relationship Id="rId35" Type="http://schemas.openxmlformats.org/officeDocument/2006/relationships/hyperlink" Target="consultantplus://offline/ref=8AE50A4297F4C10A06D04F191B9AC9D6B0D89EFA9F04F3FB3EF4C0ABD39BB169E2A113BB4B0A03F619219F92229DF31F77F0DC594Ci5yBF" TargetMode="External"/><Relationship Id="rId43" Type="http://schemas.openxmlformats.org/officeDocument/2006/relationships/hyperlink" Target="consultantplus://offline/ref=8AE50A4297F4C10A06D051140DF696DDBADBC8F09F00F8A46AA7C6FC8CCBB73CA2E115EE0E4C05A34865CA9E2A97B94E36BBD3584F47AFE5D5665996iFy4F" TargetMode="External"/><Relationship Id="rId48" Type="http://schemas.openxmlformats.org/officeDocument/2006/relationships/hyperlink" Target="consultantplus://offline/ref=8AE50A4297F4C10A06D051140DF696DDBADBC8F09702FEA966AB9BF68492BB3EA5EE4AF9090509A24865CB9728C8BC5B27E3DF585059AAFEC9645Bi9y6F" TargetMode="External"/><Relationship Id="rId56" Type="http://schemas.openxmlformats.org/officeDocument/2006/relationships/hyperlink" Target="consultantplus://offline/ref=8AE50A4297F4C10A06D051140DF696DDBADBC8F09F02FCAB65A4C6FC8CCBB73CA2E115EE0E4C05A34865CA9F2A97B94E36BBD3584F47AFE5D5665996iFy4F" TargetMode="External"/><Relationship Id="rId8" Type="http://schemas.openxmlformats.org/officeDocument/2006/relationships/hyperlink" Target="consultantplus://offline/ref=8AE50A4297F4C10A06D051140DF696DDBADBC8F09F06FEAA60A6C6FC8CCBB73CA2E115EE0E4C05A34865CA9F2597B94E36BBD3584F47AFE5D5665996iFy4F" TargetMode="External"/><Relationship Id="rId51" Type="http://schemas.openxmlformats.org/officeDocument/2006/relationships/hyperlink" Target="consultantplus://offline/ref=8AE50A4297F4C10A06D051140DF696DDBADBC8F09702FEA966AB9BF68492BB3EA5EE4AF9090509A24865C89E28C8BC5B27E3DF585059AAFEC9645Bi9y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E50A4297F4C10A06D04F191B9AC9D6B0D89EFA9F04F3FB3EF4C0ABD39BB169E2A113BB4D080BA54D6E9ECE67C9E01E73F0DE5C505BAFE2iCy9F" TargetMode="External"/><Relationship Id="rId17" Type="http://schemas.openxmlformats.org/officeDocument/2006/relationships/hyperlink" Target="consultantplus://offline/ref=8AE50A4297F4C10A06D051140DF696DDBADBC8F0970EFCAC63AB9BF68492BB3EA5EE4AF9090509A24865CA9928C8BC5B27E3DF585059AAFEC9645Bi9y6F" TargetMode="External"/><Relationship Id="rId25" Type="http://schemas.openxmlformats.org/officeDocument/2006/relationships/hyperlink" Target="consultantplus://offline/ref=8AE50A4297F4C10A06D051140DF696DDBADBC8F09702FEA966AB9BF68492BB3EA5EE4AF9090509A24865CB9C28C8BC5B27E3DF585059AAFEC9645Bi9y6F" TargetMode="External"/><Relationship Id="rId33" Type="http://schemas.openxmlformats.org/officeDocument/2006/relationships/hyperlink" Target="consultantplus://offline/ref=8AE50A4297F4C10A06D04F191B9AC9D6B0D89EFA9F04F3FB3EF4C0ABD39BB169E2A113BB4C0A03F619219F92229DF31F77F0DC594Ci5yBF" TargetMode="External"/><Relationship Id="rId38" Type="http://schemas.openxmlformats.org/officeDocument/2006/relationships/hyperlink" Target="consultantplus://offline/ref=8AE50A4297F4C10A06D051140DF696DDBADBC8F0970EFCAC63AB9BF68492BB3EA5EE4AF9090509A24865CB9F28C8BC5B27E3DF585059AAFEC9645Bi9y6F" TargetMode="External"/><Relationship Id="rId46" Type="http://schemas.openxmlformats.org/officeDocument/2006/relationships/hyperlink" Target="consultantplus://offline/ref=8AE50A4297F4C10A06D04F191B9AC9D6B0D89EFA9F04F3FB3EF4C0ABD39BB169F0A14BB74C0916A24D7BC89F21i9yEF" TargetMode="External"/><Relationship Id="rId59" Type="http://schemas.openxmlformats.org/officeDocument/2006/relationships/hyperlink" Target="consultantplus://offline/ref=8AE50A4297F4C10A06D051140DF696DDBADBC8F09904F8A46AAB9BF68492BB3EA5EE4AF9090509A24865CA9928C8BC5B27E3DF585059AAFEC9645Bi9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5165</Words>
  <Characters>29447</Characters>
  <Application>Microsoft Office Word</Application>
  <DocSecurity>0</DocSecurity>
  <Lines>245</Lines>
  <Paragraphs>69</Paragraphs>
  <ScaleCrop>false</ScaleCrop>
  <Company/>
  <LinksUpToDate>false</LinksUpToDate>
  <CharactersWithSpaces>34543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2022-05-11T05:50:00Z</dcterms:created>
  <dcterms:modified xsi:type="dcterms:W3CDTF">2022-05-11T05:50:00Z</dcterms:modified>
</cp:coreProperties>
</file>