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F" w:rsidRPr="00D84853" w:rsidRDefault="00D84853" w:rsidP="00D84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53">
        <w:rPr>
          <w:rFonts w:ascii="Times New Roman" w:hAnsi="Times New Roman" w:cs="Times New Roman"/>
          <w:b/>
          <w:sz w:val="28"/>
          <w:szCs w:val="28"/>
        </w:rPr>
        <w:t>31.05.2022. Результаты деятельности медицинских организаций Челябинской области за 4 месяца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</w:t>
      </w:r>
      <w:r w:rsidRPr="00D84853">
        <w:rPr>
          <w:rFonts w:ascii="Times New Roman" w:hAnsi="Times New Roman" w:cs="Times New Roman"/>
          <w:sz w:val="28"/>
          <w:szCs w:val="28"/>
        </w:rPr>
        <w:t xml:space="preserve"> </w:t>
      </w:r>
      <w:r w:rsidRPr="00D84853">
        <w:rPr>
          <w:rFonts w:ascii="Times New Roman" w:hAnsi="Times New Roman" w:cs="Times New Roman"/>
          <w:b/>
          <w:sz w:val="28"/>
          <w:szCs w:val="28"/>
        </w:rPr>
        <w:t>приказом ФОМС от 04.06.2018 г. № 104</w:t>
      </w:r>
    </w:p>
    <w:p w:rsidR="00D84853" w:rsidRPr="00D84853" w:rsidRDefault="00D84853" w:rsidP="00D8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 xml:space="preserve">При анализе оказания медицинской помощи за январь-апрель 2022 года по 5 классам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 w:rsidRPr="00D84853">
        <w:rPr>
          <w:rFonts w:ascii="Times New Roman" w:hAnsi="Times New Roman" w:cs="Times New Roman"/>
          <w:sz w:val="28"/>
          <w:szCs w:val="28"/>
        </w:rPr>
        <w:t xml:space="preserve">, определенных, в амбулаторных условиях отмечено снижение общего количества посещений на 3,88% по сравнению с аналогичным периодом прошлого года. </w:t>
      </w:r>
    </w:p>
    <w:p w:rsidR="00D84853" w:rsidRPr="00D84853" w:rsidRDefault="00D84853" w:rsidP="00D8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В возрастной группе 18-60 лет наблюдается снижение количества поликлинических посещений в следующих группах:</w:t>
      </w:r>
    </w:p>
    <w:p w:rsidR="00D84853" w:rsidRPr="00D84853" w:rsidRDefault="00D84853" w:rsidP="00D8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- болезни системы кровообращения на 16,7% (2021 – 187 871, 2022 – 156 491);</w:t>
      </w:r>
    </w:p>
    <w:p w:rsidR="00D84853" w:rsidRPr="00D84853" w:rsidRDefault="00D84853" w:rsidP="00D8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 xml:space="preserve">- болезни нервной системы на 8,64% (2021 </w:t>
      </w:r>
      <w:r w:rsidRPr="00D84853">
        <w:rPr>
          <w:rFonts w:ascii="Times New Roman" w:hAnsi="Times New Roman" w:cs="Times New Roman"/>
          <w:sz w:val="28"/>
          <w:szCs w:val="28"/>
        </w:rPr>
        <w:softHyphen/>
        <w:t>– 100 417, 2022 – 91 739);</w:t>
      </w:r>
    </w:p>
    <w:p w:rsidR="00D84853" w:rsidRPr="00D84853" w:rsidRDefault="00D84853" w:rsidP="00D8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- болезни органов пищеварения на 10,33% (2021 – 360 102; 2022 – 322 921).</w:t>
      </w:r>
    </w:p>
    <w:p w:rsidR="00D84853" w:rsidRPr="00D84853" w:rsidRDefault="00D84853" w:rsidP="00D8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При этом наблюдается рост количества поликлинических посещений по классу болезней органов дыхания на 8,13% (2021  – 485 526,</w:t>
      </w:r>
      <w:r w:rsidRPr="00D848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853">
        <w:rPr>
          <w:rFonts w:ascii="Times New Roman" w:hAnsi="Times New Roman" w:cs="Times New Roman"/>
          <w:sz w:val="28"/>
          <w:szCs w:val="28"/>
        </w:rPr>
        <w:t>2022 – 524 983), а также по классу новообразований на 4,1% (2021 – 101 727; 2022 – 105 900).</w:t>
      </w:r>
    </w:p>
    <w:p w:rsidR="00D84853" w:rsidRPr="00D84853" w:rsidRDefault="00D84853" w:rsidP="00D8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В возрастной группе 61 год и старше снижение общего количества посещений составило 5,54</w:t>
      </w:r>
      <w:r w:rsidR="008066BA">
        <w:rPr>
          <w:rFonts w:ascii="Times New Roman" w:hAnsi="Times New Roman" w:cs="Times New Roman"/>
          <w:sz w:val="28"/>
          <w:szCs w:val="28"/>
        </w:rPr>
        <w:t xml:space="preserve">%.  </w:t>
      </w:r>
      <w:r w:rsidRPr="00D84853">
        <w:rPr>
          <w:rFonts w:ascii="Times New Roman" w:hAnsi="Times New Roman" w:cs="Times New Roman"/>
          <w:sz w:val="28"/>
          <w:szCs w:val="28"/>
        </w:rPr>
        <w:t>По 5 классам заболеваний в возрасте 61 и старше отмечается общее снижение амбулаторных посещений на 2,05%. При этом наблюдается рост посещений по классу болезней органов дыхания на 2,53%, классу новообразований на 11,45%</w:t>
      </w:r>
      <w:r w:rsidR="00806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853" w:rsidRPr="00D84853" w:rsidRDefault="00D84853" w:rsidP="001C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 xml:space="preserve">В условиях круглосуточного стационара за январь-апрель 2022 года отмечено увеличение количества госпитализаций относительно аналогичного периода прошлого года на 2,66%, при этом по 5 классам заболеваний увеличение </w:t>
      </w:r>
      <w:r w:rsidR="008066BA">
        <w:rPr>
          <w:rFonts w:ascii="Times New Roman" w:hAnsi="Times New Roman" w:cs="Times New Roman"/>
          <w:sz w:val="28"/>
          <w:szCs w:val="28"/>
        </w:rPr>
        <w:t>составило</w:t>
      </w:r>
      <w:r w:rsidRPr="00D84853">
        <w:rPr>
          <w:rFonts w:ascii="Times New Roman" w:hAnsi="Times New Roman" w:cs="Times New Roman"/>
          <w:sz w:val="28"/>
          <w:szCs w:val="28"/>
        </w:rPr>
        <w:t xml:space="preserve"> 14,84%.</w:t>
      </w:r>
    </w:p>
    <w:p w:rsidR="00D84853" w:rsidRPr="00D84853" w:rsidRDefault="00D84853" w:rsidP="00D8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>Количество госпитализаций в дневной стационар  по сравнению с прошлым годом увеличилось на 5,36%.</w:t>
      </w:r>
    </w:p>
    <w:p w:rsidR="001C0756" w:rsidRDefault="00D84853" w:rsidP="001C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 xml:space="preserve">Количество вызовов скорой медицинской помощи по 5 классам заболеваний за первые четыре  месяца 2022 года меньше аналогичного периода прошлого года на 1,93%. </w:t>
      </w:r>
    </w:p>
    <w:p w:rsidR="00D84853" w:rsidRPr="00D84853" w:rsidRDefault="00D84853" w:rsidP="001C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53">
        <w:rPr>
          <w:rFonts w:ascii="Times New Roman" w:hAnsi="Times New Roman" w:cs="Times New Roman"/>
          <w:sz w:val="28"/>
          <w:szCs w:val="28"/>
        </w:rPr>
        <w:t xml:space="preserve">Общее количество летальных случаев в условиях круглосуточного стационара </w:t>
      </w:r>
      <w:r w:rsidRPr="00D84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D84853">
        <w:rPr>
          <w:rFonts w:ascii="Times New Roman" w:hAnsi="Times New Roman" w:cs="Times New Roman"/>
          <w:sz w:val="28"/>
          <w:szCs w:val="28"/>
        </w:rPr>
        <w:t xml:space="preserve">январь-апрель </w:t>
      </w:r>
      <w:r w:rsidRPr="00D84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снизилось относительно аналогичного периода прошлого года на 5,36%, при этом по </w:t>
      </w:r>
      <w:r w:rsidRPr="00D84853">
        <w:rPr>
          <w:rFonts w:ascii="Times New Roman" w:hAnsi="Times New Roman" w:cs="Times New Roman"/>
          <w:sz w:val="28"/>
          <w:szCs w:val="28"/>
        </w:rPr>
        <w:t>5 классам заболеваний  летальность снизилась на 1,43%</w:t>
      </w:r>
      <w:r w:rsidR="001C0756">
        <w:rPr>
          <w:rFonts w:ascii="Times New Roman" w:hAnsi="Times New Roman" w:cs="Times New Roman"/>
          <w:sz w:val="28"/>
          <w:szCs w:val="28"/>
        </w:rPr>
        <w:t>.</w:t>
      </w:r>
    </w:p>
    <w:sectPr w:rsidR="00D84853" w:rsidRPr="00D84853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4853"/>
    <w:rsid w:val="001C0756"/>
    <w:rsid w:val="001D647B"/>
    <w:rsid w:val="002C500C"/>
    <w:rsid w:val="005D6832"/>
    <w:rsid w:val="008066BA"/>
    <w:rsid w:val="008F5D44"/>
    <w:rsid w:val="00994A95"/>
    <w:rsid w:val="00CA6E9F"/>
    <w:rsid w:val="00D8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3</cp:revision>
  <dcterms:created xsi:type="dcterms:W3CDTF">2022-12-01T09:50:00Z</dcterms:created>
  <dcterms:modified xsi:type="dcterms:W3CDTF">2022-12-01T10:01:00Z</dcterms:modified>
</cp:coreProperties>
</file>