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8E4F6E" w:rsidRDefault="00ED0A41" w:rsidP="005B62E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8E4F6E">
        <w:rPr>
          <w:b/>
          <w:color w:val="000000" w:themeColor="text1"/>
          <w:szCs w:val="28"/>
        </w:rPr>
        <w:t>Дополнительное соглашение №</w:t>
      </w:r>
      <w:r w:rsidR="004814A5" w:rsidRPr="008E4F6E">
        <w:rPr>
          <w:b/>
          <w:color w:val="000000" w:themeColor="text1"/>
          <w:szCs w:val="28"/>
        </w:rPr>
        <w:t xml:space="preserve"> </w:t>
      </w:r>
      <w:r w:rsidR="00C732F3">
        <w:rPr>
          <w:b/>
          <w:color w:val="000000" w:themeColor="text1"/>
          <w:szCs w:val="28"/>
        </w:rPr>
        <w:t>1</w:t>
      </w:r>
      <w:r w:rsidRPr="008E4F6E">
        <w:rPr>
          <w:b/>
          <w:color w:val="000000" w:themeColor="text1"/>
          <w:szCs w:val="28"/>
        </w:rPr>
        <w:t>/</w:t>
      </w:r>
      <w:r w:rsidR="003141C8" w:rsidRPr="008E4F6E">
        <w:rPr>
          <w:b/>
          <w:color w:val="000000" w:themeColor="text1"/>
          <w:szCs w:val="28"/>
        </w:rPr>
        <w:t>19</w:t>
      </w:r>
      <w:r w:rsidR="002D3049">
        <w:rPr>
          <w:b/>
          <w:color w:val="000000" w:themeColor="text1"/>
          <w:szCs w:val="28"/>
        </w:rPr>
        <w:t>0</w:t>
      </w:r>
      <w:r w:rsidRPr="008E4F6E">
        <w:rPr>
          <w:b/>
          <w:color w:val="000000" w:themeColor="text1"/>
          <w:szCs w:val="28"/>
        </w:rPr>
        <w:t>-ОМС</w:t>
      </w:r>
    </w:p>
    <w:p w:rsidR="006863B0" w:rsidRDefault="00ED0A41" w:rsidP="005B62E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8E4F6E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2D3049">
        <w:rPr>
          <w:b/>
          <w:color w:val="000000" w:themeColor="text1"/>
          <w:szCs w:val="28"/>
        </w:rPr>
        <w:t>28</w:t>
      </w:r>
      <w:r w:rsidRPr="008E4F6E">
        <w:rPr>
          <w:b/>
          <w:color w:val="000000" w:themeColor="text1"/>
          <w:szCs w:val="28"/>
        </w:rPr>
        <w:t xml:space="preserve"> декабря 202</w:t>
      </w:r>
      <w:r w:rsidR="002D3049">
        <w:rPr>
          <w:b/>
          <w:color w:val="000000" w:themeColor="text1"/>
          <w:szCs w:val="28"/>
        </w:rPr>
        <w:t>3</w:t>
      </w:r>
      <w:r w:rsidRPr="008E4F6E">
        <w:rPr>
          <w:b/>
          <w:color w:val="000000" w:themeColor="text1"/>
          <w:szCs w:val="28"/>
        </w:rPr>
        <w:t xml:space="preserve"> года № </w:t>
      </w:r>
      <w:r w:rsidR="003141C8" w:rsidRPr="008E4F6E">
        <w:rPr>
          <w:b/>
          <w:color w:val="000000" w:themeColor="text1"/>
          <w:szCs w:val="28"/>
        </w:rPr>
        <w:t>19</w:t>
      </w:r>
      <w:r w:rsidR="002D3049">
        <w:rPr>
          <w:b/>
          <w:color w:val="000000" w:themeColor="text1"/>
          <w:szCs w:val="28"/>
        </w:rPr>
        <w:t>0</w:t>
      </w:r>
      <w:r w:rsidRPr="008E4F6E">
        <w:rPr>
          <w:b/>
          <w:color w:val="000000" w:themeColor="text1"/>
          <w:szCs w:val="28"/>
        </w:rPr>
        <w:t>-ОМС</w:t>
      </w:r>
    </w:p>
    <w:p w:rsidR="006863B0" w:rsidRDefault="006863B0" w:rsidP="00533716">
      <w:pPr>
        <w:suppressAutoHyphens/>
        <w:spacing w:line="240" w:lineRule="atLeast"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</w:p>
    <w:p w:rsidR="00ED0A41" w:rsidRPr="006863B0" w:rsidRDefault="00BD2D6A" w:rsidP="00533716">
      <w:pPr>
        <w:suppressAutoHyphens/>
        <w:spacing w:line="240" w:lineRule="atLeast"/>
        <w:ind w:firstLine="720"/>
        <w:jc w:val="right"/>
        <w:outlineLvl w:val="0"/>
        <w:rPr>
          <w:b/>
          <w:strike/>
          <w:color w:val="000000" w:themeColor="text1"/>
          <w:szCs w:val="28"/>
        </w:rPr>
      </w:pPr>
      <w:r w:rsidRPr="00643320">
        <w:rPr>
          <w:color w:val="000000" w:themeColor="text1"/>
          <w:szCs w:val="28"/>
        </w:rPr>
        <w:t>2</w:t>
      </w:r>
      <w:r w:rsidR="0058227F" w:rsidRPr="00643320">
        <w:rPr>
          <w:color w:val="000000" w:themeColor="text1"/>
          <w:szCs w:val="28"/>
        </w:rPr>
        <w:t>9</w:t>
      </w:r>
      <w:r w:rsidR="006863B0" w:rsidRPr="006863B0">
        <w:rPr>
          <w:color w:val="000000" w:themeColor="text1"/>
          <w:szCs w:val="28"/>
        </w:rPr>
        <w:t xml:space="preserve"> </w:t>
      </w:r>
      <w:r w:rsidR="002D3049">
        <w:rPr>
          <w:color w:val="000000" w:themeColor="text1"/>
          <w:szCs w:val="28"/>
        </w:rPr>
        <w:t>февраля</w:t>
      </w:r>
      <w:r w:rsidR="00ED0A41" w:rsidRPr="006863B0">
        <w:rPr>
          <w:color w:val="000000" w:themeColor="text1"/>
          <w:szCs w:val="28"/>
        </w:rPr>
        <w:t xml:space="preserve"> 202</w:t>
      </w:r>
      <w:r w:rsidR="002D3049">
        <w:rPr>
          <w:color w:val="000000" w:themeColor="text1"/>
          <w:szCs w:val="28"/>
        </w:rPr>
        <w:t>4</w:t>
      </w:r>
      <w:r w:rsidR="00ED0A41" w:rsidRPr="006863B0">
        <w:rPr>
          <w:color w:val="000000" w:themeColor="text1"/>
          <w:szCs w:val="28"/>
        </w:rPr>
        <w:t xml:space="preserve"> года</w:t>
      </w:r>
    </w:p>
    <w:p w:rsidR="00802534" w:rsidRDefault="00802534" w:rsidP="00533716">
      <w:pPr>
        <w:tabs>
          <w:tab w:val="left" w:pos="0"/>
          <w:tab w:val="left" w:pos="6840"/>
        </w:tabs>
        <w:spacing w:line="240" w:lineRule="atLeast"/>
        <w:ind w:firstLine="709"/>
        <w:jc w:val="both"/>
        <w:rPr>
          <w:color w:val="000000" w:themeColor="text1"/>
          <w:szCs w:val="28"/>
        </w:rPr>
      </w:pP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</w:t>
      </w:r>
      <w:r w:rsidR="00497DCC" w:rsidRPr="008C2340">
        <w:rPr>
          <w:color w:val="000000" w:themeColor="text1"/>
          <w:szCs w:val="28"/>
        </w:rPr>
        <w:t>исполняющего обязанности Министра здравоохранения Челябинской области</w:t>
      </w:r>
      <w:r w:rsidR="00497DCC">
        <w:rPr>
          <w:color w:val="000000" w:themeColor="text1"/>
          <w:szCs w:val="28"/>
        </w:rPr>
        <w:t xml:space="preserve"> </w:t>
      </w:r>
      <w:proofErr w:type="spellStart"/>
      <w:r w:rsidR="00497DCC">
        <w:rPr>
          <w:color w:val="000000" w:themeColor="text1"/>
          <w:szCs w:val="28"/>
        </w:rPr>
        <w:t>Недочуковой</w:t>
      </w:r>
      <w:proofErr w:type="spellEnd"/>
      <w:r w:rsidR="00497DCC">
        <w:rPr>
          <w:color w:val="000000" w:themeColor="text1"/>
          <w:szCs w:val="28"/>
        </w:rPr>
        <w:t xml:space="preserve"> Елены Сергеевны</w:t>
      </w:r>
      <w:r w:rsidRPr="00BA2A59">
        <w:rPr>
          <w:szCs w:val="28"/>
        </w:rPr>
        <w:t xml:space="preserve">, 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заместителя Министра здравоохранения Челябинской области </w:t>
      </w:r>
      <w:proofErr w:type="spellStart"/>
      <w:r w:rsidR="00497DCC">
        <w:rPr>
          <w:szCs w:val="28"/>
        </w:rPr>
        <w:t>Шеломовой</w:t>
      </w:r>
      <w:proofErr w:type="spellEnd"/>
      <w:r w:rsidR="007425F5" w:rsidRPr="00BA2A59">
        <w:rPr>
          <w:szCs w:val="28"/>
        </w:rPr>
        <w:t xml:space="preserve"> </w:t>
      </w:r>
      <w:r w:rsidR="00497DCC">
        <w:rPr>
          <w:szCs w:val="28"/>
        </w:rPr>
        <w:t>Натальи Николаевны</w:t>
      </w:r>
      <w:r w:rsidRPr="00BA2A59">
        <w:rPr>
          <w:szCs w:val="28"/>
        </w:rPr>
        <w:t>,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директора </w:t>
      </w:r>
      <w:r w:rsidR="002D3049">
        <w:rPr>
          <w:color w:val="000000" w:themeColor="text1"/>
          <w:szCs w:val="28"/>
        </w:rPr>
        <w:t>Ткачевой Агаты Геннадьевны</w:t>
      </w:r>
      <w:r w:rsidRPr="00BA2A59">
        <w:rPr>
          <w:color w:val="000000" w:themeColor="text1"/>
          <w:szCs w:val="28"/>
        </w:rPr>
        <w:t>,</w:t>
      </w:r>
    </w:p>
    <w:p w:rsidR="006F193B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2D3049">
        <w:rPr>
          <w:color w:val="000000" w:themeColor="text1"/>
          <w:szCs w:val="28"/>
        </w:rPr>
        <w:t>заместителя директора по финансовым вопросам Мироновой Натальи Юрьевны</w:t>
      </w:r>
      <w:r w:rsidR="006F193B" w:rsidRPr="00BA2A59">
        <w:rPr>
          <w:color w:val="000000" w:themeColor="text1"/>
          <w:szCs w:val="28"/>
        </w:rPr>
        <w:t xml:space="preserve">, </w:t>
      </w:r>
    </w:p>
    <w:p w:rsidR="00F42BA6" w:rsidRPr="002A42C1" w:rsidRDefault="00193606" w:rsidP="005B62EA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F42BA6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F42BA6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F42BA6">
        <w:rPr>
          <w:color w:val="000000" w:themeColor="text1"/>
          <w:szCs w:val="28"/>
          <w:shd w:val="clear" w:color="auto" w:fill="FFFFFF"/>
        </w:rPr>
        <w:t xml:space="preserve">» в лице </w:t>
      </w:r>
      <w:r w:rsidR="00F42BA6" w:rsidRPr="00F42BA6">
        <w:rPr>
          <w:rFonts w:eastAsiaTheme="minorHAnsi"/>
          <w:szCs w:val="28"/>
          <w:lang w:eastAsia="en-US"/>
        </w:rPr>
        <w:t xml:space="preserve">директора Челябинского филиала Общества с ограниченной ответственностью </w:t>
      </w:r>
      <w:r w:rsidR="00CA5C77">
        <w:rPr>
          <w:rFonts w:eastAsiaTheme="minorHAnsi"/>
          <w:szCs w:val="28"/>
          <w:lang w:eastAsia="en-US"/>
        </w:rPr>
        <w:t>«</w:t>
      </w:r>
      <w:proofErr w:type="spellStart"/>
      <w:r w:rsidR="00F42BA6" w:rsidRPr="00F42BA6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>
        <w:rPr>
          <w:rFonts w:eastAsiaTheme="minorHAnsi"/>
          <w:szCs w:val="28"/>
          <w:lang w:eastAsia="en-US"/>
        </w:rPr>
        <w:t>»</w:t>
      </w:r>
      <w:r w:rsidR="00F42BA6" w:rsidRPr="00F42BA6">
        <w:rPr>
          <w:rFonts w:eastAsiaTheme="minorHAnsi"/>
          <w:szCs w:val="28"/>
          <w:lang w:eastAsia="en-US"/>
        </w:rPr>
        <w:t xml:space="preserve"> - заместителя директора по региональному управлению </w:t>
      </w:r>
      <w:r w:rsidR="00F42BA6">
        <w:rPr>
          <w:rFonts w:eastAsiaTheme="minorHAnsi"/>
          <w:szCs w:val="28"/>
          <w:lang w:eastAsia="en-US"/>
        </w:rPr>
        <w:t>О</w:t>
      </w:r>
      <w:r w:rsidR="00F42BA6" w:rsidRPr="00F42BA6">
        <w:rPr>
          <w:rFonts w:eastAsiaTheme="minorHAnsi"/>
          <w:szCs w:val="28"/>
          <w:lang w:eastAsia="en-US"/>
        </w:rPr>
        <w:t xml:space="preserve">бщества с ограниченной ответственностью </w:t>
      </w:r>
      <w:r w:rsidR="00CA5C77">
        <w:rPr>
          <w:rFonts w:eastAsiaTheme="minorHAnsi"/>
          <w:szCs w:val="28"/>
          <w:lang w:eastAsia="en-US"/>
        </w:rPr>
        <w:t>«</w:t>
      </w:r>
      <w:proofErr w:type="spellStart"/>
      <w:r w:rsidR="00CA5C77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>
        <w:rPr>
          <w:rFonts w:eastAsiaTheme="minorHAnsi"/>
          <w:szCs w:val="28"/>
          <w:lang w:eastAsia="en-US"/>
        </w:rPr>
        <w:t>»</w:t>
      </w:r>
      <w:r w:rsidR="00F42BA6" w:rsidRPr="00F42BA6">
        <w:rPr>
          <w:rFonts w:eastAsiaTheme="minorHAnsi"/>
          <w:szCs w:val="28"/>
          <w:lang w:eastAsia="en-US"/>
        </w:rPr>
        <w:t xml:space="preserve">, полномочного представителя Всероссийского союза страховщиков по медицинскому страхованию в Челябинской </w:t>
      </w:r>
      <w:r w:rsidR="00F42BA6" w:rsidRPr="002A42C1">
        <w:rPr>
          <w:rFonts w:eastAsiaTheme="minorHAnsi"/>
          <w:szCs w:val="28"/>
          <w:lang w:eastAsia="en-US"/>
        </w:rPr>
        <w:t>области</w:t>
      </w:r>
      <w:r w:rsidR="00F42BA6" w:rsidRPr="002A42C1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F42BA6" w:rsidRPr="002A42C1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F42BA6" w:rsidRPr="002A42C1">
        <w:rPr>
          <w:color w:val="000000" w:themeColor="text1"/>
          <w:szCs w:val="28"/>
          <w:shd w:val="clear" w:color="auto" w:fill="FFFFFF"/>
        </w:rPr>
        <w:t xml:space="preserve"> Яны Александровны</w:t>
      </w:r>
      <w:r w:rsidR="00474BB2" w:rsidRPr="002A42C1">
        <w:rPr>
          <w:color w:val="000000" w:themeColor="text1"/>
          <w:szCs w:val="28"/>
          <w:shd w:val="clear" w:color="auto" w:fill="FFFFFF"/>
        </w:rPr>
        <w:t>,</w:t>
      </w:r>
    </w:p>
    <w:p w:rsidR="002A42C1" w:rsidRPr="002A42C1" w:rsidRDefault="002A42C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2A42C1">
        <w:rPr>
          <w:color w:val="000000"/>
          <w:szCs w:val="28"/>
          <w:shd w:val="clear" w:color="auto" w:fill="FFFFFF"/>
        </w:rPr>
        <w:t>А</w:t>
      </w:r>
      <w:r w:rsidR="00BF095F">
        <w:rPr>
          <w:color w:val="000000"/>
          <w:szCs w:val="28"/>
          <w:shd w:val="clear" w:color="auto" w:fill="FFFFFF"/>
        </w:rPr>
        <w:t xml:space="preserve">КЦИОНЕРНОЕ </w:t>
      </w:r>
      <w:r w:rsidRPr="002A42C1">
        <w:rPr>
          <w:color w:val="000000"/>
          <w:szCs w:val="28"/>
          <w:shd w:val="clear" w:color="auto" w:fill="FFFFFF"/>
        </w:rPr>
        <w:t>О</w:t>
      </w:r>
      <w:r w:rsidR="00BF095F">
        <w:rPr>
          <w:color w:val="000000"/>
          <w:szCs w:val="28"/>
          <w:shd w:val="clear" w:color="auto" w:fill="FFFFFF"/>
        </w:rPr>
        <w:t>БЩЕСТВО</w:t>
      </w:r>
      <w:r w:rsidRPr="002A42C1">
        <w:rPr>
          <w:color w:val="000000"/>
          <w:szCs w:val="28"/>
          <w:shd w:val="clear" w:color="auto" w:fill="FFFFFF"/>
        </w:rPr>
        <w:t xml:space="preserve"> «АСТРАМЕД-МС» (С</w:t>
      </w:r>
      <w:r w:rsidR="00BF095F">
        <w:rPr>
          <w:color w:val="000000"/>
          <w:szCs w:val="28"/>
          <w:shd w:val="clear" w:color="auto" w:fill="FFFFFF"/>
        </w:rPr>
        <w:t>ТРАХОВАЯ МЕДИЦИНСКАЯ КОМПАНИЯ</w:t>
      </w:r>
      <w:r w:rsidRPr="002A42C1">
        <w:rPr>
          <w:color w:val="000000"/>
          <w:szCs w:val="28"/>
          <w:shd w:val="clear" w:color="auto" w:fill="FFFFFF"/>
        </w:rPr>
        <w:t>) ФИЛИАЛ В ЧЕЛЯБИНСКОЙ ОБЛАСТИ</w:t>
      </w:r>
      <w:r w:rsidRPr="002A42C1">
        <w:rPr>
          <w:color w:val="000000" w:themeColor="text1"/>
          <w:szCs w:val="28"/>
        </w:rPr>
        <w:t xml:space="preserve"> в лице первого </w:t>
      </w:r>
      <w:proofErr w:type="gramStart"/>
      <w:r w:rsidRPr="002A42C1">
        <w:rPr>
          <w:color w:val="000000" w:themeColor="text1"/>
          <w:szCs w:val="28"/>
        </w:rPr>
        <w:t>заместителя директора Ковтуна Александра Алексеевича</w:t>
      </w:r>
      <w:proofErr w:type="gramEnd"/>
      <w:r w:rsidRPr="002A42C1">
        <w:rPr>
          <w:color w:val="000000" w:themeColor="text1"/>
          <w:szCs w:val="28"/>
        </w:rPr>
        <w:t>,</w:t>
      </w:r>
    </w:p>
    <w:p w:rsidR="00ED0A41" w:rsidRPr="002A42C1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2A42C1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председателя Альтмана Давида </w:t>
      </w:r>
      <w:proofErr w:type="spellStart"/>
      <w:r w:rsidRPr="00BA2A59">
        <w:rPr>
          <w:color w:val="000000" w:themeColor="text1"/>
          <w:szCs w:val="28"/>
        </w:rPr>
        <w:t>Шуровича</w:t>
      </w:r>
      <w:proofErr w:type="spellEnd"/>
      <w:r w:rsidRPr="00BA2A59">
        <w:rPr>
          <w:color w:val="000000" w:themeColor="text1"/>
          <w:szCs w:val="28"/>
        </w:rPr>
        <w:t xml:space="preserve">, 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BA2A59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BA2A59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председателя </w:t>
      </w:r>
      <w:proofErr w:type="spellStart"/>
      <w:r w:rsidRPr="00BA2A59">
        <w:rPr>
          <w:color w:val="000000" w:themeColor="text1"/>
          <w:szCs w:val="28"/>
        </w:rPr>
        <w:t>Рываева</w:t>
      </w:r>
      <w:proofErr w:type="spellEnd"/>
      <w:r w:rsidRPr="00BA2A59">
        <w:rPr>
          <w:color w:val="000000" w:themeColor="text1"/>
          <w:szCs w:val="28"/>
        </w:rPr>
        <w:t xml:space="preserve"> Дениса Петровича,</w:t>
      </w:r>
    </w:p>
    <w:p w:rsidR="00ED0A41" w:rsidRPr="00BA2A59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главного специалиста по социально-экономическим вопросам </w:t>
      </w:r>
      <w:proofErr w:type="spellStart"/>
      <w:r w:rsidRPr="00BA2A59">
        <w:rPr>
          <w:color w:val="000000" w:themeColor="text1"/>
          <w:szCs w:val="28"/>
        </w:rPr>
        <w:t>Кинихиной</w:t>
      </w:r>
      <w:proofErr w:type="spellEnd"/>
      <w:r w:rsidRPr="00BA2A59">
        <w:rPr>
          <w:color w:val="000000" w:themeColor="text1"/>
          <w:szCs w:val="28"/>
        </w:rPr>
        <w:t xml:space="preserve"> Валентины Николаевны, </w:t>
      </w:r>
    </w:p>
    <w:p w:rsidR="00CB57A1" w:rsidRPr="004F16BA" w:rsidRDefault="00ED0A41" w:rsidP="00CB57A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2D3049">
        <w:rPr>
          <w:color w:val="000000" w:themeColor="text1"/>
          <w:szCs w:val="28"/>
        </w:rPr>
        <w:t>28</w:t>
      </w:r>
      <w:r w:rsidRPr="00BA2A59">
        <w:rPr>
          <w:color w:val="000000" w:themeColor="text1"/>
          <w:szCs w:val="28"/>
        </w:rPr>
        <w:t xml:space="preserve"> декабря 202</w:t>
      </w:r>
      <w:r w:rsidR="002D3049">
        <w:rPr>
          <w:color w:val="000000" w:themeColor="text1"/>
          <w:szCs w:val="28"/>
        </w:rPr>
        <w:t>3</w:t>
      </w:r>
      <w:r w:rsidRPr="00BA2A59">
        <w:rPr>
          <w:color w:val="000000" w:themeColor="text1"/>
          <w:szCs w:val="28"/>
        </w:rPr>
        <w:t xml:space="preserve"> года № </w:t>
      </w:r>
      <w:r w:rsidR="003141C8" w:rsidRPr="00BA2A59">
        <w:rPr>
          <w:color w:val="000000" w:themeColor="text1"/>
          <w:szCs w:val="28"/>
        </w:rPr>
        <w:t>19</w:t>
      </w:r>
      <w:r w:rsidR="002D3049">
        <w:rPr>
          <w:color w:val="000000" w:themeColor="text1"/>
          <w:szCs w:val="28"/>
        </w:rPr>
        <w:t>0</w:t>
      </w:r>
      <w:r w:rsidRPr="00BA2A59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4F16BA" w:rsidRPr="004F16BA" w:rsidRDefault="004F16BA" w:rsidP="004F16BA">
      <w:pPr>
        <w:ind w:firstLine="709"/>
        <w:jc w:val="both"/>
      </w:pPr>
      <w:r w:rsidRPr="004F16BA">
        <w:t>1</w:t>
      </w:r>
      <w:r>
        <w:t xml:space="preserve">. </w:t>
      </w:r>
      <w:r w:rsidRPr="001B000B">
        <w:t xml:space="preserve">В </w:t>
      </w:r>
      <w:r w:rsidRPr="004F16BA">
        <w:t xml:space="preserve">раздел </w:t>
      </w:r>
      <w:r w:rsidRPr="004F16BA">
        <w:rPr>
          <w:lang w:val="en-US"/>
        </w:rPr>
        <w:t>I</w:t>
      </w:r>
      <w:r w:rsidRPr="004F16BA">
        <w:rPr>
          <w:b/>
          <w:szCs w:val="28"/>
        </w:rPr>
        <w:t xml:space="preserve"> «</w:t>
      </w:r>
      <w:r w:rsidRPr="004F16BA">
        <w:rPr>
          <w:szCs w:val="28"/>
        </w:rPr>
        <w:t xml:space="preserve">Общие положения» </w:t>
      </w:r>
      <w:r w:rsidRPr="004F16BA">
        <w:t>внести следующие изменения:</w:t>
      </w:r>
    </w:p>
    <w:p w:rsidR="004F16BA" w:rsidRDefault="004F16BA" w:rsidP="00CB57A1">
      <w:pPr>
        <w:ind w:firstLine="709"/>
        <w:jc w:val="both"/>
        <w:rPr>
          <w:color w:val="000000" w:themeColor="text1"/>
          <w:szCs w:val="28"/>
        </w:rPr>
      </w:pPr>
      <w:r w:rsidRPr="004F16BA">
        <w:rPr>
          <w:szCs w:val="28"/>
        </w:rPr>
        <w:t xml:space="preserve">1.1. Абзац 21 дополнить </w:t>
      </w:r>
      <w:r w:rsidRPr="004F16BA">
        <w:rPr>
          <w:szCs w:val="28"/>
          <w:shd w:val="clear" w:color="auto" w:fill="FFFFFF"/>
        </w:rPr>
        <w:t xml:space="preserve">словами </w:t>
      </w:r>
      <w:r w:rsidR="004B6FE0">
        <w:rPr>
          <w:szCs w:val="28"/>
          <w:shd w:val="clear" w:color="auto" w:fill="FFFFFF"/>
        </w:rPr>
        <w:t>«</w:t>
      </w:r>
      <w:r w:rsidRPr="004F16BA">
        <w:rPr>
          <w:szCs w:val="28"/>
          <w:shd w:val="clear" w:color="auto" w:fill="FFFFFF"/>
        </w:rPr>
        <w:t>от 29.12.2023 № 1085 «</w:t>
      </w:r>
      <w:r w:rsidRPr="004F16BA">
        <w:rPr>
          <w:rFonts w:eastAsia="Calibri"/>
          <w:szCs w:val="28"/>
        </w:rPr>
        <w:t>О проведении профилактических медицинских осмотров и диспансеризации определенных групп взрослого населения Челябинской области в 2024</w:t>
      </w:r>
      <w:r w:rsidRPr="009D4C0D">
        <w:rPr>
          <w:rFonts w:eastAsia="Calibri"/>
          <w:szCs w:val="28"/>
        </w:rPr>
        <w:t xml:space="preserve"> </w:t>
      </w:r>
      <w:r w:rsidRPr="00A742F3">
        <w:rPr>
          <w:rFonts w:eastAsia="Calibri"/>
          <w:szCs w:val="28"/>
        </w:rPr>
        <w:t>году</w:t>
      </w:r>
      <w:r w:rsidR="008C3DB0" w:rsidRPr="00A742F3">
        <w:rPr>
          <w:rFonts w:eastAsia="Calibri"/>
          <w:szCs w:val="28"/>
        </w:rPr>
        <w:t>»</w:t>
      </w:r>
      <w:r>
        <w:rPr>
          <w:rFonts w:eastAsia="Calibri"/>
          <w:szCs w:val="28"/>
        </w:rPr>
        <w:t xml:space="preserve"> </w:t>
      </w:r>
      <w:r w:rsidRPr="00D63BC6">
        <w:rPr>
          <w:szCs w:val="28"/>
        </w:rPr>
        <w:t xml:space="preserve">(далее - приказ Минздрава Челябинской области от </w:t>
      </w:r>
      <w:r>
        <w:rPr>
          <w:szCs w:val="28"/>
        </w:rPr>
        <w:t>29</w:t>
      </w:r>
      <w:r w:rsidRPr="00D63BC6">
        <w:rPr>
          <w:szCs w:val="28"/>
        </w:rPr>
        <w:t xml:space="preserve">.12.2023 № </w:t>
      </w:r>
      <w:r>
        <w:rPr>
          <w:szCs w:val="28"/>
        </w:rPr>
        <w:t>1085</w:t>
      </w:r>
      <w:r w:rsidRPr="00D63BC6">
        <w:rPr>
          <w:szCs w:val="28"/>
        </w:rPr>
        <w:t>)</w:t>
      </w:r>
      <w:r>
        <w:rPr>
          <w:rFonts w:eastAsia="Calibri"/>
          <w:szCs w:val="28"/>
        </w:rPr>
        <w:t>,</w:t>
      </w:r>
      <w:r w:rsidRPr="009D4C0D">
        <w:rPr>
          <w:rFonts w:eastAsia="Calibri"/>
          <w:szCs w:val="28"/>
        </w:rPr>
        <w:t>»</w:t>
      </w:r>
      <w:r>
        <w:rPr>
          <w:rFonts w:eastAsia="Calibri"/>
          <w:szCs w:val="28"/>
        </w:rPr>
        <w:t>.</w:t>
      </w:r>
    </w:p>
    <w:p w:rsidR="004F16BA" w:rsidRDefault="004F16BA" w:rsidP="00CB57A1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 xml:space="preserve">1.2. </w:t>
      </w:r>
      <w:r w:rsidR="00AF0FE8">
        <w:rPr>
          <w:color w:val="000000" w:themeColor="text1"/>
          <w:szCs w:val="28"/>
        </w:rPr>
        <w:t xml:space="preserve">Абзац 24 изложить в новой редакции : «- письмом </w:t>
      </w:r>
      <w:r w:rsidR="00AF0FE8" w:rsidRPr="002B3296">
        <w:rPr>
          <w:color w:val="000000" w:themeColor="text1"/>
          <w:szCs w:val="28"/>
        </w:rPr>
        <w:t xml:space="preserve">Министерства здравоохранения Российской Федерации от 31.01.2024 № </w:t>
      </w:r>
      <w:r w:rsidR="00AF0FE8" w:rsidRPr="002B3296">
        <w:rPr>
          <w:rFonts w:eastAsiaTheme="minorHAnsi"/>
          <w:szCs w:val="28"/>
          <w:lang w:eastAsia="en-US"/>
        </w:rPr>
        <w:t xml:space="preserve">31-2/И/2-1602 </w:t>
      </w:r>
      <w:r w:rsidR="00AF0FE8" w:rsidRPr="002B3296">
        <w:rPr>
          <w:color w:val="000000" w:themeColor="text1"/>
          <w:szCs w:val="28"/>
        </w:rPr>
        <w:t>«О формировании и экономическом обосновании территориальных программ государственных гарантий бесплатного оказания гражданам медицинской помощи на 202</w:t>
      </w:r>
      <w:r w:rsidR="00AF0FE8">
        <w:rPr>
          <w:color w:val="000000" w:themeColor="text1"/>
          <w:szCs w:val="28"/>
        </w:rPr>
        <w:t>4</w:t>
      </w:r>
      <w:r w:rsidR="00AF0FE8" w:rsidRPr="002B3296">
        <w:rPr>
          <w:color w:val="000000" w:themeColor="text1"/>
          <w:szCs w:val="28"/>
        </w:rPr>
        <w:t>-202</w:t>
      </w:r>
      <w:r w:rsidR="00AF0FE8">
        <w:rPr>
          <w:color w:val="000000" w:themeColor="text1"/>
          <w:szCs w:val="28"/>
        </w:rPr>
        <w:t>6</w:t>
      </w:r>
      <w:r w:rsidR="00AF0FE8" w:rsidRPr="002B3296">
        <w:rPr>
          <w:color w:val="000000" w:themeColor="text1"/>
          <w:szCs w:val="28"/>
        </w:rPr>
        <w:t xml:space="preserve"> годы»</w:t>
      </w:r>
      <w:proofErr w:type="gramStart"/>
      <w:r w:rsidR="00AF0FE8">
        <w:rPr>
          <w:color w:val="000000" w:themeColor="text1"/>
          <w:szCs w:val="28"/>
        </w:rPr>
        <w:t>,»</w:t>
      </w:r>
      <w:proofErr w:type="gramEnd"/>
      <w:r w:rsidR="00AF0FE8">
        <w:rPr>
          <w:color w:val="000000" w:themeColor="text1"/>
          <w:szCs w:val="28"/>
        </w:rPr>
        <w:t>.</w:t>
      </w:r>
    </w:p>
    <w:p w:rsidR="00DB0055" w:rsidRDefault="00DB0055" w:rsidP="00DB0055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>1.3</w:t>
      </w:r>
      <w:r w:rsidRPr="00A742F3">
        <w:rPr>
          <w:color w:val="000000" w:themeColor="text1"/>
          <w:szCs w:val="28"/>
        </w:rPr>
        <w:t xml:space="preserve">. </w:t>
      </w:r>
      <w:r w:rsidR="002E4FA5" w:rsidRPr="00A742F3">
        <w:rPr>
          <w:color w:val="000000" w:themeColor="text1"/>
          <w:szCs w:val="28"/>
        </w:rPr>
        <w:t xml:space="preserve">Абзацы </w:t>
      </w:r>
      <w:r w:rsidRPr="00A742F3">
        <w:rPr>
          <w:color w:val="000000" w:themeColor="text1"/>
          <w:szCs w:val="28"/>
        </w:rPr>
        <w:t>16</w:t>
      </w:r>
      <w:r>
        <w:rPr>
          <w:color w:val="000000" w:themeColor="text1"/>
          <w:szCs w:val="28"/>
        </w:rPr>
        <w:t xml:space="preserve">, 17 пункта 3 после слова </w:t>
      </w:r>
      <w:r>
        <w:rPr>
          <w:szCs w:val="28"/>
        </w:rPr>
        <w:t>«</w:t>
      </w:r>
      <w:r w:rsidRPr="005E1089">
        <w:rPr>
          <w:szCs w:val="28"/>
        </w:rPr>
        <w:t>фельдшерски</w:t>
      </w:r>
      <w:r>
        <w:rPr>
          <w:szCs w:val="28"/>
        </w:rPr>
        <w:t>е» дополнить словом «здравпункты».</w:t>
      </w:r>
    </w:p>
    <w:p w:rsidR="00433538" w:rsidRDefault="00AF0FE8" w:rsidP="00433538">
      <w:pPr>
        <w:ind w:firstLine="709"/>
        <w:jc w:val="both"/>
      </w:pPr>
      <w:r>
        <w:t>2</w:t>
      </w:r>
      <w:r w:rsidR="00433538" w:rsidRPr="001B000B">
        <w:t xml:space="preserve">. </w:t>
      </w:r>
      <w:r w:rsidR="004B12C3" w:rsidRPr="001B000B">
        <w:t xml:space="preserve">В </w:t>
      </w:r>
      <w:r w:rsidR="00433538" w:rsidRPr="001B000B">
        <w:t xml:space="preserve">раздел </w:t>
      </w:r>
      <w:r w:rsidR="00433538" w:rsidRPr="001B000B">
        <w:rPr>
          <w:lang w:val="en-US"/>
        </w:rPr>
        <w:t>II</w:t>
      </w:r>
      <w:r w:rsidR="00433538" w:rsidRPr="001B000B">
        <w:t xml:space="preserve"> «Способы оплаты медицинской помощи в сфере ОМС Челябинской области» внести следующие изменения:</w:t>
      </w:r>
    </w:p>
    <w:p w:rsidR="005A4EED" w:rsidRPr="008152DB" w:rsidRDefault="00AF0FE8" w:rsidP="00433538">
      <w:pPr>
        <w:ind w:firstLine="709"/>
        <w:jc w:val="both"/>
        <w:rPr>
          <w:szCs w:val="28"/>
        </w:rPr>
      </w:pPr>
      <w:r w:rsidRPr="00FE5E51">
        <w:rPr>
          <w:szCs w:val="28"/>
        </w:rPr>
        <w:t xml:space="preserve">2.1. В </w:t>
      </w:r>
      <w:r w:rsidR="00FE5E51" w:rsidRPr="00FE5E51">
        <w:rPr>
          <w:szCs w:val="28"/>
        </w:rPr>
        <w:t>подпункт 1</w:t>
      </w:r>
      <w:r w:rsidR="008152DB" w:rsidRPr="008152DB">
        <w:t xml:space="preserve"> </w:t>
      </w:r>
      <w:r w:rsidR="008152DB" w:rsidRPr="001B000B">
        <w:t>внести следующие изменения</w:t>
      </w:r>
      <w:r w:rsidR="005A4EED">
        <w:rPr>
          <w:szCs w:val="28"/>
        </w:rPr>
        <w:t>:</w:t>
      </w:r>
    </w:p>
    <w:p w:rsidR="008152DB" w:rsidRDefault="008152DB" w:rsidP="00433538">
      <w:pPr>
        <w:ind w:firstLine="709"/>
        <w:jc w:val="both"/>
        <w:rPr>
          <w:szCs w:val="28"/>
        </w:rPr>
      </w:pPr>
      <w:r w:rsidRPr="006B2FB3">
        <w:rPr>
          <w:szCs w:val="28"/>
        </w:rPr>
        <w:t>2</w:t>
      </w:r>
      <w:r>
        <w:rPr>
          <w:szCs w:val="28"/>
        </w:rPr>
        <w:t>.1.1. А</w:t>
      </w:r>
      <w:r w:rsidRPr="00FE5E51">
        <w:rPr>
          <w:szCs w:val="28"/>
        </w:rPr>
        <w:t>бзац 2</w:t>
      </w:r>
      <w:r w:rsidR="006B2FB3">
        <w:rPr>
          <w:szCs w:val="28"/>
        </w:rPr>
        <w:t xml:space="preserve"> изложить в новой редакции:</w:t>
      </w:r>
    </w:p>
    <w:p w:rsidR="006B2FB3" w:rsidRPr="00EF2E76" w:rsidRDefault="006B2FB3" w:rsidP="006B2FB3">
      <w:pPr>
        <w:ind w:firstLine="709"/>
        <w:jc w:val="both"/>
        <w:rPr>
          <w:color w:val="000000" w:themeColor="text1"/>
          <w:sz w:val="16"/>
          <w:szCs w:val="16"/>
        </w:rPr>
      </w:pPr>
      <w:proofErr w:type="gramStart"/>
      <w:r>
        <w:rPr>
          <w:color w:val="000000" w:themeColor="text1"/>
          <w:szCs w:val="28"/>
        </w:rPr>
        <w:t>«</w:t>
      </w:r>
      <w:r w:rsidRPr="00010D7F">
        <w:rPr>
          <w:color w:val="000000" w:themeColor="text1"/>
          <w:szCs w:val="28"/>
        </w:rPr>
        <w:t xml:space="preserve">- по </w:t>
      </w:r>
      <w:proofErr w:type="spellStart"/>
      <w:r w:rsidRPr="00010D7F">
        <w:rPr>
          <w:color w:val="000000" w:themeColor="text1"/>
          <w:szCs w:val="28"/>
        </w:rPr>
        <w:t>подушевому</w:t>
      </w:r>
      <w:proofErr w:type="spellEnd"/>
      <w:r w:rsidRPr="00010D7F">
        <w:rPr>
          <w:color w:val="000000" w:themeColor="text1"/>
          <w:szCs w:val="28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</w:t>
      </w:r>
      <w:proofErr w:type="spellStart"/>
      <w:r w:rsidRPr="00010D7F">
        <w:rPr>
          <w:color w:val="000000" w:themeColor="text1"/>
          <w:szCs w:val="28"/>
        </w:rPr>
        <w:t>сердечно-сосудистой</w:t>
      </w:r>
      <w:proofErr w:type="spellEnd"/>
      <w:r w:rsidRPr="00010D7F">
        <w:rPr>
          <w:color w:val="000000" w:themeColor="text1"/>
          <w:szCs w:val="28"/>
        </w:rPr>
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010D7F">
        <w:rPr>
          <w:color w:val="000000" w:themeColor="text1"/>
          <w:szCs w:val="28"/>
        </w:rPr>
        <w:t>биопсийного</w:t>
      </w:r>
      <w:proofErr w:type="spellEnd"/>
      <w:r w:rsidRPr="00010D7F">
        <w:rPr>
          <w:color w:val="000000" w:themeColor="text1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</w:t>
      </w:r>
      <w:r>
        <w:rPr>
          <w:color w:val="000000" w:themeColor="text1"/>
          <w:szCs w:val="28"/>
        </w:rPr>
        <w:t xml:space="preserve">на проведение </w:t>
      </w:r>
      <w:r w:rsidRPr="00010D7F">
        <w:rPr>
          <w:color w:val="000000" w:themeColor="text1"/>
          <w:szCs w:val="28"/>
        </w:rPr>
        <w:t xml:space="preserve">тестирования на выявление новой </w:t>
      </w:r>
      <w:proofErr w:type="spellStart"/>
      <w:r w:rsidRPr="00010D7F">
        <w:rPr>
          <w:color w:val="000000" w:themeColor="text1"/>
          <w:szCs w:val="28"/>
        </w:rPr>
        <w:t>коронавирусной</w:t>
      </w:r>
      <w:proofErr w:type="spellEnd"/>
      <w:r w:rsidRPr="00010D7F">
        <w:rPr>
          <w:color w:val="000000" w:themeColor="text1"/>
          <w:szCs w:val="28"/>
        </w:rPr>
        <w:t xml:space="preserve"> инфекции (COVID – 19</w:t>
      </w:r>
      <w:r w:rsidRPr="00F606F7">
        <w:rPr>
          <w:color w:val="000000" w:themeColor="text1"/>
          <w:szCs w:val="28"/>
        </w:rPr>
        <w:t>), профилактических  медицинских осмотров и диспансеризации, в том числе углубленной</w:t>
      </w:r>
      <w:proofErr w:type="gramEnd"/>
      <w:r w:rsidRPr="00F606F7">
        <w:rPr>
          <w:color w:val="000000" w:themeColor="text1"/>
          <w:szCs w:val="28"/>
        </w:rPr>
        <w:t xml:space="preserve"> </w:t>
      </w:r>
      <w:proofErr w:type="gramStart"/>
      <w:r w:rsidRPr="00F606F7">
        <w:rPr>
          <w:color w:val="000000" w:themeColor="text1"/>
          <w:szCs w:val="28"/>
        </w:rPr>
        <w:t>диспансеризации</w:t>
      </w:r>
      <w:r w:rsidRPr="006B2FB3">
        <w:rPr>
          <w:szCs w:val="28"/>
        </w:rPr>
        <w:t xml:space="preserve"> </w:t>
      </w:r>
      <w:r w:rsidRPr="00FE5E51">
        <w:rPr>
          <w:szCs w:val="28"/>
        </w:rPr>
        <w:t>и диспансеризации для оценки репродуктивного здоровья женщин и мужчин</w:t>
      </w:r>
      <w:r w:rsidRPr="00F606F7">
        <w:rPr>
          <w:color w:val="000000" w:themeColor="text1"/>
          <w:szCs w:val="28"/>
        </w:rPr>
        <w:t>, а также средств на оплату диспансерного наблюдения</w:t>
      </w:r>
      <w:r w:rsidRPr="00FE5E51">
        <w:rPr>
          <w:color w:val="000000" w:themeColor="text1"/>
          <w:szCs w:val="28"/>
        </w:rPr>
        <w:t>,</w:t>
      </w:r>
      <w:r w:rsidRPr="00FE5E51">
        <w:rPr>
          <w:szCs w:val="28"/>
        </w:rPr>
        <w:t xml:space="preserve"> включая диспансерное наблюдение работающих граждан,</w:t>
      </w:r>
      <w:r w:rsidRPr="00F606F7">
        <w:rPr>
          <w:color w:val="000000" w:themeColor="text1"/>
          <w:szCs w:val="28"/>
        </w:rPr>
        <w:t xml:space="preserve"> и финансовое обеспечение </w:t>
      </w:r>
      <w:r w:rsidRPr="005E1089">
        <w:rPr>
          <w:szCs w:val="28"/>
        </w:rPr>
        <w:t>фельдшерских</w:t>
      </w:r>
      <w:r>
        <w:rPr>
          <w:szCs w:val="28"/>
        </w:rPr>
        <w:t xml:space="preserve"> здравпунктов</w:t>
      </w:r>
      <w:r w:rsidRPr="005E1089">
        <w:rPr>
          <w:szCs w:val="28"/>
        </w:rPr>
        <w:t>,</w:t>
      </w:r>
      <w:r w:rsidRPr="00F606F7">
        <w:rPr>
          <w:color w:val="000000" w:themeColor="text1"/>
          <w:szCs w:val="28"/>
        </w:rPr>
        <w:t xml:space="preserve">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</w:t>
      </w:r>
      <w:proofErr w:type="gramEnd"/>
      <w:r w:rsidRPr="00010D7F">
        <w:rPr>
          <w:color w:val="000000" w:themeColor="text1"/>
          <w:szCs w:val="28"/>
        </w:rPr>
        <w:t xml:space="preserve"> медицинских </w:t>
      </w:r>
      <w:proofErr w:type="gramStart"/>
      <w:r w:rsidRPr="00010D7F">
        <w:rPr>
          <w:color w:val="000000" w:themeColor="text1"/>
          <w:szCs w:val="28"/>
        </w:rPr>
        <w:t>организациях</w:t>
      </w:r>
      <w:proofErr w:type="gramEnd"/>
      <w:r w:rsidRPr="00010D7F">
        <w:rPr>
          <w:color w:val="000000" w:themeColor="text1"/>
          <w:szCs w:val="28"/>
        </w:rPr>
        <w:t xml:space="preserve"> и оплачиваемую за единицу объема медицинской помощи;</w:t>
      </w:r>
      <w:r>
        <w:rPr>
          <w:color w:val="000000" w:themeColor="text1"/>
          <w:szCs w:val="28"/>
        </w:rPr>
        <w:t>».</w:t>
      </w:r>
    </w:p>
    <w:p w:rsidR="00FE5E51" w:rsidRPr="00FE5E51" w:rsidRDefault="00FE5E51" w:rsidP="00FE5E5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5E51">
        <w:rPr>
          <w:rFonts w:ascii="Times New Roman" w:hAnsi="Times New Roman" w:cs="Times New Roman"/>
          <w:sz w:val="28"/>
          <w:szCs w:val="28"/>
        </w:rPr>
        <w:t>2.</w:t>
      </w:r>
      <w:r w:rsidR="002E3F04">
        <w:rPr>
          <w:rFonts w:ascii="Times New Roman" w:hAnsi="Times New Roman" w:cs="Times New Roman"/>
          <w:sz w:val="28"/>
          <w:szCs w:val="28"/>
        </w:rPr>
        <w:t>1.</w:t>
      </w:r>
      <w:r w:rsidRPr="00FE5E51">
        <w:rPr>
          <w:rFonts w:ascii="Times New Roman" w:hAnsi="Times New Roman" w:cs="Times New Roman"/>
          <w:sz w:val="28"/>
          <w:szCs w:val="28"/>
        </w:rPr>
        <w:t>2. Абзац 9 изложить в новой редакции: «</w:t>
      </w:r>
      <w:r w:rsidRPr="00FE5E51">
        <w:rPr>
          <w:rFonts w:ascii="Times New Roman" w:hAnsi="Times New Roman" w:cs="Times New Roman"/>
          <w:color w:val="000000" w:themeColor="text1"/>
          <w:sz w:val="28"/>
          <w:szCs w:val="28"/>
        </w:rPr>
        <w:t>е) профилактических медицинских осмотров и диспансеризации, в том числе углубленной диспансеризации</w:t>
      </w:r>
      <w:r w:rsidRPr="00FE5E51">
        <w:rPr>
          <w:rFonts w:ascii="Times New Roman" w:hAnsi="Times New Roman" w:cs="Times New Roman"/>
          <w:sz w:val="28"/>
          <w:szCs w:val="28"/>
        </w:rPr>
        <w:t xml:space="preserve"> и диспансеризации для оценки репродуктивного здоровья женщин и мужчин</w:t>
      </w:r>
      <w:proofErr w:type="gramStart"/>
      <w:r w:rsidRPr="00FE5E51">
        <w:rPr>
          <w:rFonts w:ascii="Times New Roman" w:hAnsi="Times New Roman" w:cs="Times New Roman"/>
          <w:color w:val="000000" w:themeColor="text1"/>
          <w:sz w:val="28"/>
          <w:szCs w:val="28"/>
        </w:rPr>
        <w:t>;»</w:t>
      </w:r>
      <w:proofErr w:type="gramEnd"/>
      <w:r w:rsidR="00FF6F5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E5E51" w:rsidRPr="00FE5E51" w:rsidRDefault="00FE5E51" w:rsidP="00FE5E5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5E51">
        <w:rPr>
          <w:rFonts w:ascii="Times New Roman" w:hAnsi="Times New Roman" w:cs="Times New Roman"/>
          <w:sz w:val="28"/>
          <w:szCs w:val="28"/>
        </w:rPr>
        <w:t>2.</w:t>
      </w:r>
      <w:r w:rsidR="002E3F04">
        <w:rPr>
          <w:rFonts w:ascii="Times New Roman" w:hAnsi="Times New Roman" w:cs="Times New Roman"/>
          <w:sz w:val="28"/>
          <w:szCs w:val="28"/>
        </w:rPr>
        <w:t>1.</w:t>
      </w:r>
      <w:r w:rsidRPr="00FE5E51">
        <w:rPr>
          <w:rFonts w:ascii="Times New Roman" w:hAnsi="Times New Roman" w:cs="Times New Roman"/>
          <w:sz w:val="28"/>
          <w:szCs w:val="28"/>
        </w:rPr>
        <w:t>3 Абзац 10 изложить в новой редакции:</w:t>
      </w:r>
      <w:r w:rsidRPr="00FE5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«ж) диспансерного наблюдения отдельных категорий граждан из числа взрослого населения,</w:t>
      </w:r>
      <w:r w:rsidRPr="00FE5E51">
        <w:rPr>
          <w:rFonts w:ascii="Times New Roman" w:hAnsi="Times New Roman" w:cs="Times New Roman"/>
          <w:sz w:val="28"/>
          <w:szCs w:val="28"/>
        </w:rPr>
        <w:t xml:space="preserve"> включая диспансерное наблюдение работающих граждан и (или) обучающихся в образовательных организациях</w:t>
      </w:r>
      <w:proofErr w:type="gramStart"/>
      <w:r w:rsidRPr="00FE5E51">
        <w:rPr>
          <w:rFonts w:ascii="Times New Roman" w:hAnsi="Times New Roman" w:cs="Times New Roman"/>
          <w:color w:val="000000" w:themeColor="text1"/>
          <w:sz w:val="28"/>
          <w:szCs w:val="28"/>
        </w:rPr>
        <w:t>;»</w:t>
      </w:r>
      <w:proofErr w:type="gramEnd"/>
      <w:r w:rsidR="00FF6F5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E3F04" w:rsidRPr="008152DB" w:rsidRDefault="00FF6F55" w:rsidP="002E3F04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="002E3F04">
        <w:rPr>
          <w:szCs w:val="28"/>
        </w:rPr>
        <w:t>2.</w:t>
      </w:r>
      <w:r w:rsidR="002E3F04" w:rsidRPr="002E3F04">
        <w:rPr>
          <w:szCs w:val="28"/>
        </w:rPr>
        <w:t xml:space="preserve"> </w:t>
      </w:r>
      <w:r w:rsidR="002E3F04" w:rsidRPr="00FE5E51">
        <w:rPr>
          <w:szCs w:val="28"/>
        </w:rPr>
        <w:t xml:space="preserve">В подпункт </w:t>
      </w:r>
      <w:r w:rsidR="002E3F04">
        <w:rPr>
          <w:szCs w:val="28"/>
        </w:rPr>
        <w:t>3</w:t>
      </w:r>
      <w:r w:rsidR="002E3F04" w:rsidRPr="008152DB">
        <w:t xml:space="preserve"> </w:t>
      </w:r>
      <w:r w:rsidR="002E3F04" w:rsidRPr="001B000B">
        <w:t>внести следующие изменения</w:t>
      </w:r>
      <w:r w:rsidR="002E3F04">
        <w:rPr>
          <w:szCs w:val="28"/>
        </w:rPr>
        <w:t>:</w:t>
      </w:r>
    </w:p>
    <w:p w:rsidR="00FF6F55" w:rsidRDefault="002E3F04" w:rsidP="00433538">
      <w:pPr>
        <w:ind w:firstLine="709"/>
        <w:jc w:val="both"/>
        <w:rPr>
          <w:szCs w:val="28"/>
        </w:rPr>
      </w:pPr>
      <w:r>
        <w:rPr>
          <w:szCs w:val="28"/>
        </w:rPr>
        <w:t xml:space="preserve">2.2.1. </w:t>
      </w:r>
      <w:r w:rsidR="008C3DB0" w:rsidRPr="00A742F3">
        <w:rPr>
          <w:szCs w:val="28"/>
        </w:rPr>
        <w:t>А</w:t>
      </w:r>
      <w:r w:rsidR="00FF6F55" w:rsidRPr="00A742F3">
        <w:rPr>
          <w:szCs w:val="28"/>
        </w:rPr>
        <w:t>бзац</w:t>
      </w:r>
      <w:r w:rsidR="00FF6F55">
        <w:rPr>
          <w:szCs w:val="28"/>
        </w:rPr>
        <w:t xml:space="preserve"> 1 после слов «в стационарных условиях» дополнить словами «(далее – госпитализация)».</w:t>
      </w:r>
    </w:p>
    <w:p w:rsidR="00711418" w:rsidRDefault="00711418" w:rsidP="00711418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="002E3F04">
        <w:rPr>
          <w:szCs w:val="28"/>
        </w:rPr>
        <w:t>2</w:t>
      </w:r>
      <w:r>
        <w:rPr>
          <w:szCs w:val="28"/>
        </w:rPr>
        <w:t>.</w:t>
      </w:r>
      <w:r w:rsidR="002E3F04">
        <w:rPr>
          <w:szCs w:val="28"/>
        </w:rPr>
        <w:t>2.</w:t>
      </w:r>
      <w:r>
        <w:rPr>
          <w:szCs w:val="28"/>
        </w:rPr>
        <w:t xml:space="preserve"> В абзаце 3 слова «</w:t>
      </w:r>
      <w:r w:rsidRPr="00095990">
        <w:rPr>
          <w:color w:val="000000" w:themeColor="text1"/>
          <w:szCs w:val="28"/>
        </w:rPr>
        <w:t>летального исхода</w:t>
      </w:r>
      <w:r>
        <w:rPr>
          <w:szCs w:val="28"/>
        </w:rPr>
        <w:t>» заменить словами «смерти пациента».</w:t>
      </w:r>
    </w:p>
    <w:p w:rsidR="00F509A7" w:rsidRPr="008152DB" w:rsidRDefault="009241E5" w:rsidP="00F509A7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="008144E4">
        <w:rPr>
          <w:szCs w:val="28"/>
        </w:rPr>
        <w:t>3</w:t>
      </w:r>
      <w:r>
        <w:rPr>
          <w:szCs w:val="28"/>
        </w:rPr>
        <w:t>. В абзац 3 подпункта 5</w:t>
      </w:r>
      <w:r w:rsidR="00F509A7" w:rsidRPr="00F509A7">
        <w:t xml:space="preserve"> </w:t>
      </w:r>
      <w:r w:rsidR="00F509A7" w:rsidRPr="001B000B">
        <w:t>внести следующие изменения</w:t>
      </w:r>
      <w:r w:rsidR="00F509A7">
        <w:rPr>
          <w:szCs w:val="28"/>
        </w:rPr>
        <w:t>:</w:t>
      </w:r>
    </w:p>
    <w:p w:rsidR="009241E5" w:rsidRDefault="00F509A7" w:rsidP="009241E5">
      <w:pPr>
        <w:ind w:firstLine="709"/>
        <w:jc w:val="both"/>
        <w:rPr>
          <w:szCs w:val="28"/>
        </w:rPr>
      </w:pPr>
      <w:r>
        <w:rPr>
          <w:szCs w:val="28"/>
        </w:rPr>
        <w:t>2.3.1. С</w:t>
      </w:r>
      <w:r w:rsidR="009241E5">
        <w:rPr>
          <w:szCs w:val="28"/>
        </w:rPr>
        <w:t>лова «</w:t>
      </w:r>
      <w:r w:rsidR="009241E5" w:rsidRPr="00095990">
        <w:rPr>
          <w:color w:val="000000" w:themeColor="text1"/>
          <w:szCs w:val="28"/>
        </w:rPr>
        <w:t>летального исхода</w:t>
      </w:r>
      <w:r w:rsidR="009241E5">
        <w:rPr>
          <w:szCs w:val="28"/>
        </w:rPr>
        <w:t>» зам</w:t>
      </w:r>
      <w:r w:rsidR="002E3F04">
        <w:rPr>
          <w:szCs w:val="28"/>
        </w:rPr>
        <w:t>енить словами «смерт</w:t>
      </w:r>
      <w:r>
        <w:rPr>
          <w:szCs w:val="28"/>
        </w:rPr>
        <w:t>и пациента».</w:t>
      </w:r>
    </w:p>
    <w:p w:rsidR="002E3F04" w:rsidRDefault="00F509A7" w:rsidP="009241E5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2.3.2. П</w:t>
      </w:r>
      <w:r w:rsidR="002E3F04">
        <w:rPr>
          <w:szCs w:val="28"/>
        </w:rPr>
        <w:t>осле слов «</w:t>
      </w:r>
      <w:r w:rsidR="002E3F04" w:rsidRPr="00D63BC6">
        <w:rPr>
          <w:color w:val="000000" w:themeColor="text1"/>
          <w:szCs w:val="28"/>
        </w:rPr>
        <w:t xml:space="preserve">Тарифному </w:t>
      </w:r>
      <w:r w:rsidR="002E3F04" w:rsidRPr="00A742F3">
        <w:rPr>
          <w:color w:val="000000" w:themeColor="text1"/>
          <w:szCs w:val="28"/>
        </w:rPr>
        <w:t>соглашению</w:t>
      </w:r>
      <w:proofErr w:type="gramStart"/>
      <w:r w:rsidR="004D34A2" w:rsidRPr="00A742F3">
        <w:rPr>
          <w:color w:val="000000" w:themeColor="text1"/>
          <w:szCs w:val="28"/>
        </w:rPr>
        <w:t>,</w:t>
      </w:r>
      <w:r w:rsidR="002E3F04" w:rsidRPr="00A742F3">
        <w:rPr>
          <w:color w:val="000000" w:themeColor="text1"/>
          <w:szCs w:val="28"/>
        </w:rPr>
        <w:t>»</w:t>
      </w:r>
      <w:proofErr w:type="gramEnd"/>
      <w:r w:rsidR="002E3F04">
        <w:rPr>
          <w:color w:val="000000" w:themeColor="text1"/>
          <w:szCs w:val="28"/>
        </w:rPr>
        <w:t xml:space="preserve"> дополнить словами «в том числе в сочетании с оплатой».</w:t>
      </w:r>
    </w:p>
    <w:p w:rsidR="002D3049" w:rsidRPr="00FE5E51" w:rsidRDefault="00FF6F55" w:rsidP="00433538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="008144E4">
        <w:rPr>
          <w:szCs w:val="28"/>
        </w:rPr>
        <w:t>4</w:t>
      </w:r>
      <w:r>
        <w:rPr>
          <w:szCs w:val="28"/>
        </w:rPr>
        <w:t xml:space="preserve">. </w:t>
      </w:r>
      <w:r w:rsidR="002F182B" w:rsidRPr="00A742F3">
        <w:rPr>
          <w:szCs w:val="28"/>
        </w:rPr>
        <w:t>А</w:t>
      </w:r>
      <w:r w:rsidRPr="00A742F3">
        <w:rPr>
          <w:szCs w:val="28"/>
        </w:rPr>
        <w:t>бзац 30</w:t>
      </w:r>
      <w:r>
        <w:rPr>
          <w:szCs w:val="28"/>
        </w:rPr>
        <w:t xml:space="preserve"> после слова «</w:t>
      </w:r>
      <w:r w:rsidRPr="005E1089">
        <w:rPr>
          <w:szCs w:val="28"/>
        </w:rPr>
        <w:t>фельдшерских</w:t>
      </w:r>
      <w:r>
        <w:rPr>
          <w:szCs w:val="28"/>
        </w:rPr>
        <w:t>» дополнить словом «здравпунктов».</w:t>
      </w:r>
    </w:p>
    <w:p w:rsidR="00FA1012" w:rsidRDefault="00FA1012" w:rsidP="00FA1012">
      <w:pPr>
        <w:ind w:firstLine="709"/>
        <w:jc w:val="both"/>
      </w:pPr>
      <w:r w:rsidRPr="00FA1012">
        <w:rPr>
          <w:szCs w:val="28"/>
        </w:rPr>
        <w:t>2.</w:t>
      </w:r>
      <w:r w:rsidR="009E4701">
        <w:rPr>
          <w:szCs w:val="28"/>
        </w:rPr>
        <w:t>5</w:t>
      </w:r>
      <w:r w:rsidRPr="00FA1012">
        <w:rPr>
          <w:szCs w:val="28"/>
        </w:rPr>
        <w:t xml:space="preserve">. В главу 1 «Оплата медицинской помощи, оказанной в амбулаторных условиях» </w:t>
      </w:r>
      <w:r w:rsidRPr="00FA1012">
        <w:t>внести следующие изменения:</w:t>
      </w:r>
    </w:p>
    <w:p w:rsidR="008144E4" w:rsidRDefault="008144E4" w:rsidP="00FA1012">
      <w:pPr>
        <w:ind w:firstLine="709"/>
        <w:jc w:val="both"/>
      </w:pPr>
      <w:r>
        <w:t>2.</w:t>
      </w:r>
      <w:r w:rsidR="009E4701">
        <w:t>5</w:t>
      </w:r>
      <w:r>
        <w:t xml:space="preserve">.1. В пункт </w:t>
      </w:r>
      <w:r w:rsidRPr="00D63BC6">
        <w:rPr>
          <w:color w:val="000000" w:themeColor="text1"/>
          <w:szCs w:val="28"/>
        </w:rPr>
        <w:t>1.1.2.2</w:t>
      </w:r>
      <w:r w:rsidRPr="008144E4">
        <w:t xml:space="preserve"> </w:t>
      </w:r>
      <w:r w:rsidRPr="00FA1012">
        <w:t>внести следующие изменения:</w:t>
      </w:r>
    </w:p>
    <w:p w:rsidR="00824A6B" w:rsidRPr="00FA1012" w:rsidRDefault="00824A6B" w:rsidP="00FA1012">
      <w:pPr>
        <w:ind w:firstLine="709"/>
        <w:jc w:val="both"/>
      </w:pPr>
      <w:r>
        <w:t>2.</w:t>
      </w:r>
      <w:r w:rsidR="009E4701">
        <w:t>5</w:t>
      </w:r>
      <w:r>
        <w:t>.1.</w:t>
      </w:r>
      <w:r w:rsidR="008144E4">
        <w:t>1.</w:t>
      </w:r>
      <w:r>
        <w:t xml:space="preserve"> Абзац 3 </w:t>
      </w:r>
      <w:r>
        <w:rPr>
          <w:color w:val="000000" w:themeColor="text1"/>
          <w:szCs w:val="28"/>
        </w:rPr>
        <w:t>изложить в новой редакции:</w:t>
      </w:r>
      <w:r w:rsidRPr="00824A6B">
        <w:rPr>
          <w:color w:val="000000" w:themeColor="text1"/>
          <w:szCs w:val="28"/>
        </w:rPr>
        <w:t xml:space="preserve"> </w:t>
      </w:r>
      <w:r w:rsidR="008144E4">
        <w:rPr>
          <w:color w:val="000000" w:themeColor="text1"/>
          <w:szCs w:val="28"/>
        </w:rPr>
        <w:t>«</w:t>
      </w:r>
      <w:r w:rsidRPr="00D63BC6">
        <w:rPr>
          <w:color w:val="000000" w:themeColor="text1"/>
          <w:szCs w:val="28"/>
        </w:rPr>
        <w:t>- оплату профилактических медицинских осмотров, в том числе в рамках диспансеризации, углубленной диспансеризации</w:t>
      </w:r>
      <w:r w:rsidRPr="00824A6B">
        <w:rPr>
          <w:szCs w:val="28"/>
        </w:rPr>
        <w:t xml:space="preserve"> </w:t>
      </w:r>
      <w:r w:rsidRPr="00FE5E51">
        <w:rPr>
          <w:szCs w:val="28"/>
        </w:rPr>
        <w:t>и диспансеризации для оценки репродуктивного здоровья женщин и мужчин</w:t>
      </w:r>
      <w:proofErr w:type="gramStart"/>
      <w:r w:rsidRPr="00FE5E51">
        <w:rPr>
          <w:color w:val="000000" w:themeColor="text1"/>
          <w:szCs w:val="28"/>
        </w:rPr>
        <w:t>;</w:t>
      </w:r>
      <w:r>
        <w:rPr>
          <w:color w:val="000000" w:themeColor="text1"/>
          <w:szCs w:val="28"/>
        </w:rPr>
        <w:t>»</w:t>
      </w:r>
      <w:proofErr w:type="gramEnd"/>
      <w:r>
        <w:rPr>
          <w:color w:val="000000" w:themeColor="text1"/>
          <w:szCs w:val="28"/>
        </w:rPr>
        <w:t>.</w:t>
      </w:r>
    </w:p>
    <w:p w:rsidR="00FF6F55" w:rsidRDefault="00FA1012" w:rsidP="00FA1012">
      <w:pPr>
        <w:ind w:firstLine="709"/>
        <w:jc w:val="both"/>
        <w:rPr>
          <w:rFonts w:eastAsiaTheme="minorHAnsi"/>
          <w:szCs w:val="28"/>
          <w:lang w:eastAsia="en-US"/>
        </w:rPr>
      </w:pPr>
      <w:r>
        <w:t>2.</w:t>
      </w:r>
      <w:r w:rsidR="009E4701">
        <w:t>5</w:t>
      </w:r>
      <w:r>
        <w:t>.</w:t>
      </w:r>
      <w:r w:rsidR="008144E4">
        <w:t>1.</w:t>
      </w:r>
      <w:r w:rsidR="00824A6B">
        <w:t>2</w:t>
      </w:r>
      <w:r>
        <w:t xml:space="preserve">. Абзац 4 </w:t>
      </w:r>
      <w:r>
        <w:rPr>
          <w:color w:val="000000" w:themeColor="text1"/>
          <w:szCs w:val="28"/>
        </w:rPr>
        <w:t>изложить в новой редакции: «</w:t>
      </w:r>
      <w:r w:rsidRPr="00D63BC6">
        <w:rPr>
          <w:color w:val="000000" w:themeColor="text1"/>
          <w:szCs w:val="28"/>
        </w:rPr>
        <w:t>-</w:t>
      </w:r>
      <w:r w:rsidRPr="00D63BC6">
        <w:rPr>
          <w:color w:val="000000" w:themeColor="text1"/>
          <w:szCs w:val="28"/>
          <w:shd w:val="clear" w:color="auto" w:fill="FFFFFF"/>
        </w:rPr>
        <w:t xml:space="preserve"> </w:t>
      </w:r>
      <w:r>
        <w:rPr>
          <w:color w:val="000000" w:themeColor="text1"/>
          <w:szCs w:val="28"/>
          <w:shd w:val="clear" w:color="auto" w:fill="FFFFFF"/>
        </w:rPr>
        <w:t xml:space="preserve">оплату </w:t>
      </w:r>
      <w:r w:rsidRPr="00D63BC6">
        <w:rPr>
          <w:color w:val="000000" w:themeColor="text1"/>
          <w:szCs w:val="28"/>
          <w:shd w:val="clear" w:color="auto" w:fill="FFFFFF"/>
        </w:rPr>
        <w:t>диспансерного наблюдения отдельных категорий граждан из числа взрослого населения</w:t>
      </w:r>
      <w:r>
        <w:rPr>
          <w:color w:val="000000" w:themeColor="text1"/>
          <w:szCs w:val="28"/>
          <w:shd w:val="clear" w:color="auto" w:fill="FFFFFF"/>
        </w:rPr>
        <w:t>,</w:t>
      </w:r>
      <w:r w:rsidRPr="00FA1012">
        <w:rPr>
          <w:szCs w:val="28"/>
        </w:rPr>
        <w:t xml:space="preserve"> </w:t>
      </w:r>
      <w:r w:rsidRPr="00FE5E51">
        <w:rPr>
          <w:szCs w:val="28"/>
        </w:rPr>
        <w:t>включая диспансерное наблюдение работающих граждан</w:t>
      </w:r>
      <w:r w:rsidR="008144E4" w:rsidRPr="008144E4">
        <w:rPr>
          <w:szCs w:val="28"/>
        </w:rPr>
        <w:t xml:space="preserve"> </w:t>
      </w:r>
      <w:r w:rsidR="008144E4" w:rsidRPr="00FE5E51">
        <w:rPr>
          <w:szCs w:val="28"/>
        </w:rPr>
        <w:t>и (или) обучающихся в образовательных организациях</w:t>
      </w:r>
      <w:r>
        <w:rPr>
          <w:color w:val="000000" w:themeColor="text1"/>
          <w:szCs w:val="28"/>
          <w:shd w:val="clear" w:color="auto" w:fill="FFFFFF"/>
        </w:rPr>
        <w:t>,</w:t>
      </w:r>
      <w:r w:rsidRPr="00D63BC6">
        <w:rPr>
          <w:color w:val="000000" w:themeColor="text1"/>
          <w:szCs w:val="28"/>
          <w:shd w:val="clear" w:color="auto" w:fill="FFFFFF"/>
        </w:rPr>
        <w:t xml:space="preserve"> </w:t>
      </w:r>
      <w:r w:rsidR="00FF6F55">
        <w:rPr>
          <w:rFonts w:eastAsiaTheme="minorHAnsi"/>
          <w:szCs w:val="28"/>
          <w:lang w:eastAsia="en-US"/>
        </w:rPr>
        <w:t>а также</w:t>
      </w:r>
      <w:r w:rsidRPr="00FA1012">
        <w:rPr>
          <w:color w:val="000000" w:themeColor="text1"/>
          <w:szCs w:val="28"/>
          <w:shd w:val="clear" w:color="auto" w:fill="FFFFFF"/>
        </w:rPr>
        <w:t xml:space="preserve"> </w:t>
      </w:r>
      <w:r w:rsidRPr="00D63BC6">
        <w:rPr>
          <w:color w:val="000000" w:themeColor="text1"/>
          <w:szCs w:val="28"/>
          <w:shd w:val="clear" w:color="auto" w:fill="FFFFFF"/>
        </w:rPr>
        <w:t>диспансерного наблюдения</w:t>
      </w:r>
      <w:r w:rsidR="00FF6F55">
        <w:rPr>
          <w:rFonts w:eastAsiaTheme="minorHAnsi"/>
          <w:szCs w:val="28"/>
          <w:lang w:eastAsia="en-US"/>
        </w:rPr>
        <w:t xml:space="preserve"> 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proofErr w:type="gramStart"/>
      <w:r>
        <w:rPr>
          <w:rFonts w:eastAsiaTheme="minorHAnsi"/>
          <w:szCs w:val="28"/>
          <w:lang w:eastAsia="en-US"/>
        </w:rPr>
        <w:t>;»</w:t>
      </w:r>
      <w:proofErr w:type="gramEnd"/>
      <w:r>
        <w:rPr>
          <w:rFonts w:eastAsiaTheme="minorHAnsi"/>
          <w:szCs w:val="28"/>
          <w:lang w:eastAsia="en-US"/>
        </w:rPr>
        <w:t>.</w:t>
      </w:r>
    </w:p>
    <w:p w:rsidR="002D3049" w:rsidRDefault="00FA1012" w:rsidP="00433538">
      <w:pPr>
        <w:ind w:firstLine="709"/>
        <w:jc w:val="both"/>
        <w:rPr>
          <w:szCs w:val="28"/>
        </w:rPr>
      </w:pPr>
      <w:r>
        <w:t>2.</w:t>
      </w:r>
      <w:r w:rsidR="009E4701">
        <w:t>5</w:t>
      </w:r>
      <w:r>
        <w:t>.</w:t>
      </w:r>
      <w:r w:rsidR="000A0CF3">
        <w:t>1.</w:t>
      </w:r>
      <w:r w:rsidR="0032406B">
        <w:t>3</w:t>
      </w:r>
      <w:r>
        <w:t xml:space="preserve">. </w:t>
      </w:r>
      <w:r w:rsidR="00BD53DF">
        <w:t>А</w:t>
      </w:r>
      <w:r>
        <w:t xml:space="preserve">бзац 16 </w:t>
      </w:r>
      <w:r>
        <w:rPr>
          <w:color w:val="000000" w:themeColor="text1"/>
          <w:szCs w:val="28"/>
        </w:rPr>
        <w:t xml:space="preserve">после </w:t>
      </w:r>
      <w:r>
        <w:rPr>
          <w:szCs w:val="28"/>
        </w:rPr>
        <w:t>слова «</w:t>
      </w:r>
      <w:r w:rsidRPr="005E1089">
        <w:rPr>
          <w:szCs w:val="28"/>
        </w:rPr>
        <w:t>фельдшерских</w:t>
      </w:r>
      <w:r>
        <w:rPr>
          <w:szCs w:val="28"/>
        </w:rPr>
        <w:t>» дополнить словом «здравпунктов».</w:t>
      </w:r>
    </w:p>
    <w:p w:rsidR="00E6427E" w:rsidRDefault="00E6427E" w:rsidP="00433538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>2.</w:t>
      </w:r>
      <w:r w:rsidR="009E4701">
        <w:rPr>
          <w:color w:val="000000" w:themeColor="text1"/>
          <w:szCs w:val="28"/>
        </w:rPr>
        <w:t>5</w:t>
      </w:r>
      <w:r>
        <w:rPr>
          <w:color w:val="000000" w:themeColor="text1"/>
          <w:szCs w:val="28"/>
        </w:rPr>
        <w:t>.</w:t>
      </w:r>
      <w:r w:rsidR="000A0CF3">
        <w:rPr>
          <w:color w:val="000000" w:themeColor="text1"/>
          <w:szCs w:val="28"/>
        </w:rPr>
        <w:t>2</w:t>
      </w:r>
      <w:r>
        <w:rPr>
          <w:color w:val="000000" w:themeColor="text1"/>
          <w:szCs w:val="28"/>
        </w:rPr>
        <w:t xml:space="preserve">. </w:t>
      </w:r>
      <w:r w:rsidR="00B25375" w:rsidRPr="00A742F3">
        <w:rPr>
          <w:color w:val="000000" w:themeColor="text1"/>
          <w:szCs w:val="28"/>
        </w:rPr>
        <w:t>А</w:t>
      </w:r>
      <w:r w:rsidR="000A0CF3" w:rsidRPr="00A742F3">
        <w:rPr>
          <w:color w:val="000000" w:themeColor="text1"/>
          <w:szCs w:val="28"/>
        </w:rPr>
        <w:t>бзац</w:t>
      </w:r>
      <w:r w:rsidR="00B25375" w:rsidRPr="00A742F3">
        <w:rPr>
          <w:color w:val="000000" w:themeColor="text1"/>
          <w:szCs w:val="28"/>
        </w:rPr>
        <w:t>ы</w:t>
      </w:r>
      <w:r w:rsidR="000A0CF3">
        <w:rPr>
          <w:color w:val="000000" w:themeColor="text1"/>
          <w:szCs w:val="28"/>
        </w:rPr>
        <w:t xml:space="preserve"> 1, 4 </w:t>
      </w:r>
      <w:r w:rsidR="003D1BF4">
        <w:rPr>
          <w:color w:val="000000" w:themeColor="text1"/>
          <w:szCs w:val="28"/>
        </w:rPr>
        <w:t>п</w:t>
      </w:r>
      <w:r w:rsidR="000A0CF3">
        <w:rPr>
          <w:color w:val="000000" w:themeColor="text1"/>
          <w:szCs w:val="28"/>
        </w:rPr>
        <w:t xml:space="preserve">ункта </w:t>
      </w:r>
      <w:r w:rsidRPr="00010D7F">
        <w:rPr>
          <w:color w:val="000000" w:themeColor="text1"/>
          <w:szCs w:val="28"/>
        </w:rPr>
        <w:t>1.1.2.5</w:t>
      </w:r>
      <w:r w:rsidR="003D1BF4" w:rsidRPr="003D1BF4">
        <w:t xml:space="preserve"> </w:t>
      </w:r>
      <w:r>
        <w:rPr>
          <w:color w:val="000000" w:themeColor="text1"/>
          <w:szCs w:val="28"/>
        </w:rPr>
        <w:t xml:space="preserve">после слова </w:t>
      </w:r>
      <w:r>
        <w:rPr>
          <w:szCs w:val="28"/>
        </w:rPr>
        <w:t>«</w:t>
      </w:r>
      <w:r w:rsidRPr="005E1089">
        <w:rPr>
          <w:szCs w:val="28"/>
        </w:rPr>
        <w:t>фельдшерских</w:t>
      </w:r>
      <w:r>
        <w:rPr>
          <w:szCs w:val="28"/>
        </w:rPr>
        <w:t>» дополнить словом «здравпунктов»</w:t>
      </w:r>
      <w:r w:rsidR="00DB0055">
        <w:rPr>
          <w:szCs w:val="28"/>
        </w:rPr>
        <w:t>.</w:t>
      </w:r>
    </w:p>
    <w:p w:rsidR="0032406B" w:rsidRDefault="00DB0055" w:rsidP="00DB0055">
      <w:pPr>
        <w:ind w:firstLine="709"/>
        <w:jc w:val="both"/>
        <w:rPr>
          <w:rFonts w:eastAsia="Calibri"/>
          <w:color w:val="000000" w:themeColor="text1"/>
          <w:szCs w:val="28"/>
        </w:rPr>
      </w:pPr>
      <w:r>
        <w:rPr>
          <w:szCs w:val="28"/>
        </w:rPr>
        <w:t>2.</w:t>
      </w:r>
      <w:r w:rsidR="009E4701">
        <w:rPr>
          <w:szCs w:val="28"/>
        </w:rPr>
        <w:t>5</w:t>
      </w:r>
      <w:r>
        <w:rPr>
          <w:szCs w:val="28"/>
        </w:rPr>
        <w:t>.</w:t>
      </w:r>
      <w:r w:rsidR="000A0CF3">
        <w:rPr>
          <w:szCs w:val="28"/>
        </w:rPr>
        <w:t>3.П</w:t>
      </w:r>
      <w:r>
        <w:rPr>
          <w:szCs w:val="28"/>
        </w:rPr>
        <w:t>ункт 1.1.3</w:t>
      </w:r>
      <w:r w:rsidRPr="00DB0055">
        <w:rPr>
          <w:rFonts w:eastAsia="Calibri"/>
          <w:color w:val="000000" w:themeColor="text1"/>
          <w:szCs w:val="28"/>
        </w:rPr>
        <w:t xml:space="preserve"> </w:t>
      </w:r>
      <w:r w:rsidR="00D2445E">
        <w:rPr>
          <w:rFonts w:eastAsia="Calibri"/>
          <w:color w:val="000000" w:themeColor="text1"/>
          <w:szCs w:val="28"/>
        </w:rPr>
        <w:t>изложить в новой редакции</w:t>
      </w:r>
      <w:r w:rsidR="0032406B">
        <w:rPr>
          <w:rFonts w:eastAsia="Calibri"/>
          <w:color w:val="000000" w:themeColor="text1"/>
          <w:szCs w:val="28"/>
        </w:rPr>
        <w:t>:</w:t>
      </w:r>
    </w:p>
    <w:p w:rsidR="00A836B0" w:rsidRPr="00D63BC6" w:rsidRDefault="00A836B0" w:rsidP="00A836B0">
      <w:pPr>
        <w:ind w:firstLine="709"/>
        <w:jc w:val="both"/>
        <w:rPr>
          <w:color w:val="000000" w:themeColor="text1"/>
        </w:rPr>
      </w:pPr>
      <w:r>
        <w:rPr>
          <w:rFonts w:eastAsia="Calibri"/>
          <w:color w:val="000000" w:themeColor="text1"/>
          <w:szCs w:val="28"/>
        </w:rPr>
        <w:t>«</w:t>
      </w:r>
      <w:r w:rsidRPr="00010D7F">
        <w:rPr>
          <w:color w:val="000000" w:themeColor="text1"/>
        </w:rPr>
        <w:t xml:space="preserve">1.1.3. Объем средств, направляемых на финансовое обеспечение </w:t>
      </w:r>
      <w:r w:rsidRPr="00D63BC6">
        <w:rPr>
          <w:color w:val="000000" w:themeColor="text1"/>
        </w:rPr>
        <w:t>фельдшерских</w:t>
      </w:r>
      <w:r>
        <w:rPr>
          <w:color w:val="000000" w:themeColor="text1"/>
        </w:rPr>
        <w:t xml:space="preserve"> </w:t>
      </w:r>
      <w:r w:rsidRPr="000A0CF3">
        <w:rPr>
          <w:color w:val="000000" w:themeColor="text1"/>
        </w:rPr>
        <w:t>здравпунктов,</w:t>
      </w:r>
      <w:r w:rsidRPr="00D63BC6">
        <w:rPr>
          <w:color w:val="000000" w:themeColor="text1"/>
        </w:rPr>
        <w:t xml:space="preserve"> фельдшерско-акушерских пунктов в i-той медицинской организации</w:t>
      </w:r>
      <m:oMath>
        <m:r>
          <w:rPr>
            <w:rFonts w:ascii="Cambria Math" w:hAnsi="Cambria Math"/>
            <w:color w:val="000000" w:themeColor="text1"/>
          </w:rPr>
          <m:t xml:space="preserve"> </m:t>
        </m:r>
        <m:sSubSup>
          <m:sSubSupPr>
            <m:ctrlPr>
              <w:rPr>
                <w:rFonts w:ascii="Cambria Math" w:hAnsi="Cambria Math"/>
                <w:color w:val="000000" w:themeColor="text1"/>
                <w:spacing w:val="-52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color w:val="000000" w:themeColor="text1"/>
                <w:spacing w:val="-52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pacing w:val="-52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pacing w:val="-52"/>
                <w:szCs w:val="28"/>
              </w:rPr>
              <m:t>ФАП</m:t>
            </m:r>
          </m:sub>
          <m:sup>
            <m:r>
              <m:rPr>
                <m:sty m:val="p"/>
              </m:rPr>
              <w:rPr>
                <w:rFonts w:ascii="Cambria Math"/>
                <w:color w:val="000000" w:themeColor="text1"/>
                <w:spacing w:val="-52"/>
                <w:szCs w:val="28"/>
                <w:lang w:val="en-US"/>
              </w:rPr>
              <m:t>i</m:t>
            </m:r>
          </m:sup>
        </m:sSubSup>
        <m:r>
          <w:rPr>
            <w:rFonts w:ascii="Cambria Math"/>
            <w:color w:val="000000" w:themeColor="text1"/>
          </w:rPr>
          <m:t xml:space="preserve">) </m:t>
        </m:r>
      </m:oMath>
      <w:r w:rsidRPr="00D63BC6">
        <w:rPr>
          <w:color w:val="000000" w:themeColor="text1"/>
        </w:rPr>
        <w:t>рассчитывается по формуле:</w:t>
      </w:r>
    </w:p>
    <w:p w:rsidR="00A836B0" w:rsidRPr="00D63BC6" w:rsidRDefault="00A836B0" w:rsidP="00533716">
      <w:pPr>
        <w:pStyle w:val="ConsPlusNormal"/>
        <w:spacing w:line="20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A836B0" w:rsidRPr="00D63BC6" w:rsidRDefault="007A546A" w:rsidP="00A836B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m:oMath>
        <m:sSubSup>
          <m:sSubSupPr>
            <m:ctrlPr>
              <w:rPr>
                <w:rFonts w:ascii="Cambria Math" w:hAnsi="Times New Roman" w:cs="Times New Roman"/>
                <w:color w:val="000000" w:themeColor="text1"/>
                <w:spacing w:val="-52"/>
                <w:sz w:val="25"/>
                <w:szCs w:val="25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pacing w:val="-52"/>
                <w:sz w:val="25"/>
                <w:szCs w:val="25"/>
              </w:rPr>
              <m:t>ОС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pacing w:val="-52"/>
                <w:sz w:val="25"/>
                <w:szCs w:val="25"/>
              </w:rPr>
              <m:t>ФАП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pacing w:val="-52"/>
                <w:sz w:val="25"/>
                <w:szCs w:val="25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Times New Roman" w:cs="Times New Roman"/>
            <w:color w:val="000000" w:themeColor="text1"/>
            <w:spacing w:val="-52"/>
            <w:sz w:val="25"/>
            <w:szCs w:val="25"/>
          </w:rPr>
          <m:t>=</m:t>
        </m:r>
        <m:nary>
          <m:naryPr>
            <m:chr m:val="∑"/>
            <m:limLoc m:val="undOvr"/>
            <m:supHide m:val="on"/>
            <m:ctrlPr>
              <w:rPr>
                <w:rFonts w:ascii="Cambria Math" w:hAnsi="Times New Roman" w:cs="Times New Roman"/>
                <w:color w:val="000000" w:themeColor="text1"/>
                <w:spacing w:val="-52"/>
                <w:sz w:val="25"/>
                <w:szCs w:val="25"/>
              </w:rPr>
            </m:ctrlPr>
          </m:naryPr>
          <m:sub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pacing w:val="-52"/>
                <w:sz w:val="25"/>
                <w:szCs w:val="25"/>
              </w:rPr>
              <m:t>n</m:t>
            </m:r>
          </m:sub>
          <m:sup/>
          <m:e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pacing w:val="-52"/>
                <w:sz w:val="25"/>
                <w:szCs w:val="25"/>
              </w:rPr>
              <m:t>(</m:t>
            </m:r>
            <m:sSubSup>
              <m:sSubSupPr>
                <m:ctrlPr>
                  <w:rPr>
                    <w:rFonts w:ascii="Cambria Math" w:hAnsi="Times New Roman" w:cs="Times New Roman"/>
                    <w:color w:val="000000" w:themeColor="text1"/>
                    <w:spacing w:val="-52"/>
                    <w:sz w:val="25"/>
                    <w:szCs w:val="25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color w:val="000000" w:themeColor="text1"/>
                    <w:spacing w:val="-52"/>
                    <w:sz w:val="25"/>
                    <w:szCs w:val="25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color w:val="000000" w:themeColor="text1"/>
                    <w:spacing w:val="-52"/>
                    <w:sz w:val="25"/>
                    <w:szCs w:val="25"/>
                  </w:rPr>
                  <m:t>ФАП</m:t>
                </m:r>
              </m:sub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color w:val="000000" w:themeColor="text1"/>
                    <w:spacing w:val="-52"/>
                    <w:sz w:val="25"/>
                    <w:szCs w:val="25"/>
                  </w:rPr>
                  <m:t>n</m:t>
                </m:r>
              </m:sup>
            </m:sSubSup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pacing w:val="-52"/>
                <w:sz w:val="25"/>
                <w:szCs w:val="25"/>
              </w:rPr>
              <m:t>×</m:t>
            </m:r>
          </m:e>
        </m:nary>
        <m:sSubSup>
          <m:sSubSupPr>
            <m:ctrlPr>
              <w:rPr>
                <w:rFonts w:ascii="Cambria Math" w:hAnsi="Times New Roman" w:cs="Times New Roman"/>
                <w:color w:val="000000" w:themeColor="text1"/>
                <w:spacing w:val="-52"/>
                <w:sz w:val="25"/>
                <w:szCs w:val="25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pacing w:val="-52"/>
                <w:sz w:val="25"/>
                <w:szCs w:val="25"/>
              </w:rPr>
              <m:t>БНФ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pacing w:val="-52"/>
                <w:sz w:val="25"/>
                <w:szCs w:val="25"/>
              </w:rPr>
              <m:t>ФАП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pacing w:val="-52"/>
                <w:sz w:val="25"/>
                <w:szCs w:val="25"/>
              </w:rPr>
              <m:t>n</m:t>
            </m:r>
          </m:sup>
        </m:sSubSup>
        <m:r>
          <m:rPr>
            <m:sty m:val="p"/>
          </m:rPr>
          <w:rPr>
            <w:rFonts w:ascii="Times New Roman" w:hAnsi="Times New Roman" w:cs="Times New Roman"/>
            <w:color w:val="000000" w:themeColor="text1"/>
            <w:spacing w:val="-52"/>
            <w:sz w:val="25"/>
            <w:szCs w:val="25"/>
          </w:rPr>
          <m:t>×</m:t>
        </m:r>
        <m:sSup>
          <m:sSupPr>
            <m:ctrlPr>
              <w:rPr>
                <w:rFonts w:ascii="Cambria Math" w:hAnsi="Times New Roman" w:cs="Times New Roman"/>
                <w:color w:val="000000" w:themeColor="text1"/>
                <w:sz w:val="25"/>
                <w:szCs w:val="25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m:t>КД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5"/>
                <w:szCs w:val="25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Times New Roman" w:hAnsi="Times New Roman" w:cs="Times New Roman"/>
            <w:color w:val="000000" w:themeColor="text1"/>
            <w:spacing w:val="-52"/>
            <w:sz w:val="25"/>
            <w:szCs w:val="25"/>
          </w:rPr>
          <m:t>×</m:t>
        </m:r>
        <m:sSubSup>
          <m:sSubSupPr>
            <m:ctrlPr>
              <w:rPr>
                <w:rFonts w:ascii="Cambria Math" w:hAnsi="Times New Roman" w:cs="Times New Roman"/>
                <w:color w:val="000000" w:themeColor="text1"/>
                <w:spacing w:val="-52"/>
                <w:sz w:val="25"/>
                <w:szCs w:val="25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pacing w:val="-52"/>
                <w:sz w:val="25"/>
                <w:szCs w:val="25"/>
              </w:rPr>
              <m:t>КС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pacing w:val="-52"/>
                <w:sz w:val="25"/>
                <w:szCs w:val="25"/>
              </w:rPr>
              <m:t>БНФ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pacing w:val="-52"/>
                <w:sz w:val="25"/>
                <w:szCs w:val="25"/>
              </w:rPr>
              <m:t>n</m:t>
            </m:r>
          </m:sup>
        </m:sSubSup>
        <m:r>
          <m:rPr>
            <m:sty m:val="p"/>
          </m:rPr>
          <w:rPr>
            <w:rFonts w:ascii="Cambria Math" w:hAnsi="Times New Roman" w:cs="Times New Roman"/>
            <w:color w:val="000000" w:themeColor="text1"/>
            <w:spacing w:val="-52"/>
            <w:sz w:val="25"/>
            <w:szCs w:val="25"/>
          </w:rPr>
          <m:t xml:space="preserve">) </m:t>
        </m:r>
      </m:oMath>
      <w:r w:rsidR="00A836B0" w:rsidRPr="00D63BC6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, где </w:t>
      </w:r>
    </w:p>
    <w:p w:rsidR="00A836B0" w:rsidRPr="00D63BC6" w:rsidRDefault="00A836B0" w:rsidP="00A836B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A836B0" w:rsidRPr="00D63BC6" w:rsidRDefault="007A546A" w:rsidP="00A836B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Times New Roman" w:cs="Times New Roman"/>
                <w:color w:val="000000" w:themeColor="text1"/>
                <w:spacing w:val="-52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pacing w:val="-52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pacing w:val="-52"/>
                <w:sz w:val="28"/>
                <w:szCs w:val="28"/>
              </w:rPr>
              <m:t>ФАП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pacing w:val="-52"/>
                <w:sz w:val="28"/>
                <w:szCs w:val="28"/>
                <w:lang w:val="en-US"/>
              </w:rPr>
              <m:t>n</m:t>
            </m:r>
          </m:sup>
        </m:sSubSup>
      </m:oMath>
      <w:r w:rsidR="00A836B0" w:rsidRPr="00D63BC6">
        <w:rPr>
          <w:rFonts w:ascii="Times New Roman" w:hAnsi="Times New Roman" w:cs="Times New Roman"/>
          <w:color w:val="000000" w:themeColor="text1"/>
          <w:spacing w:val="-52"/>
          <w:sz w:val="28"/>
          <w:szCs w:val="28"/>
        </w:rPr>
        <w:t xml:space="preserve"> - </w:t>
      </w:r>
      <w:r w:rsidR="00A836B0" w:rsidRPr="00D63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число </w:t>
      </w:r>
      <w:r w:rsidR="00A836B0" w:rsidRPr="00A836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фельдшерских </w:t>
      </w:r>
      <w:r w:rsidR="00A836B0" w:rsidRPr="000A0CF3">
        <w:rPr>
          <w:rFonts w:ascii="Times New Roman" w:hAnsi="Times New Roman" w:cs="Times New Roman"/>
          <w:color w:val="000000" w:themeColor="text1"/>
          <w:sz w:val="28"/>
          <w:szCs w:val="28"/>
        </w:rPr>
        <w:t>здравпунктов,</w:t>
      </w:r>
      <w:r w:rsidR="00A836B0" w:rsidRPr="00A836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фельдшерско</w:t>
      </w:r>
      <w:r w:rsidR="00A836B0" w:rsidRPr="00D63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-акушерских пунктов n-типа (в зависимости от численности обслуживаемого населения и соответствия требованиям, установленным приказом </w:t>
      </w:r>
      <w:proofErr w:type="spellStart"/>
      <w:r w:rsidR="00A836B0" w:rsidRPr="00D63BC6">
        <w:rPr>
          <w:rFonts w:ascii="Times New Roman" w:hAnsi="Times New Roman" w:cs="Times New Roman"/>
          <w:color w:val="000000" w:themeColor="text1"/>
          <w:sz w:val="28"/>
          <w:szCs w:val="28"/>
        </w:rPr>
        <w:t>Минздравсоцразвития</w:t>
      </w:r>
      <w:proofErr w:type="spellEnd"/>
      <w:r w:rsidR="00A836B0" w:rsidRPr="00D63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России от 15.05.2012 № 543н);</w:t>
      </w:r>
    </w:p>
    <w:p w:rsidR="00A836B0" w:rsidRPr="00D63BC6" w:rsidRDefault="007A546A" w:rsidP="00A836B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Times New Roman" w:cs="Times New Roman"/>
                <w:color w:val="000000" w:themeColor="text1"/>
                <w:spacing w:val="-52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pacing w:val="-52"/>
                <w:sz w:val="28"/>
                <w:szCs w:val="28"/>
              </w:rPr>
              <m:t>БНФ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pacing w:val="-52"/>
                <w:sz w:val="28"/>
                <w:szCs w:val="28"/>
              </w:rPr>
              <m:t>ФАП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pacing w:val="-52"/>
                <w:sz w:val="28"/>
                <w:szCs w:val="28"/>
              </w:rPr>
              <m:t>n</m:t>
            </m:r>
          </m:sup>
        </m:sSubSup>
      </m:oMath>
      <w:r w:rsidR="00A836B0" w:rsidRPr="00D63BC6">
        <w:rPr>
          <w:rFonts w:ascii="Times New Roman" w:hAnsi="Times New Roman" w:cs="Times New Roman"/>
          <w:color w:val="000000" w:themeColor="text1"/>
          <w:spacing w:val="-52"/>
          <w:sz w:val="28"/>
          <w:szCs w:val="28"/>
        </w:rPr>
        <w:t xml:space="preserve"> -    </w:t>
      </w:r>
      <w:r w:rsidR="00A836B0" w:rsidRPr="00D63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базовый норматив финансовых затрат на финансовое обеспечение структурных подразделений медицинских организаций – </w:t>
      </w:r>
      <w:r w:rsidR="00A836B0" w:rsidRPr="00A836B0">
        <w:rPr>
          <w:rFonts w:ascii="Times New Roman" w:hAnsi="Times New Roman" w:cs="Times New Roman"/>
          <w:color w:val="000000" w:themeColor="text1"/>
          <w:sz w:val="28"/>
          <w:szCs w:val="28"/>
        </w:rPr>
        <w:t>фельдшерских</w:t>
      </w:r>
      <w:r w:rsidR="00A836B0" w:rsidRPr="00A836B0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</w:t>
      </w:r>
      <w:r w:rsidR="00A836B0" w:rsidRPr="000A0CF3">
        <w:rPr>
          <w:rFonts w:ascii="Times New Roman" w:hAnsi="Times New Roman" w:cs="Times New Roman"/>
          <w:color w:val="000000" w:themeColor="text1"/>
          <w:sz w:val="28"/>
          <w:szCs w:val="28"/>
        </w:rPr>
        <w:t>здравпунктов, фельдшерско-акушерских пунктов n-го типа;</w:t>
      </w:r>
    </w:p>
    <w:p w:rsidR="00A836B0" w:rsidRPr="00D63BC6" w:rsidRDefault="007A546A" w:rsidP="00A836B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p>
          <m:sSupPr>
            <m:ctrlP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КД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8"/>
            <w:szCs w:val="28"/>
          </w:rPr>
          <m:t xml:space="preserve"> </m:t>
        </m:r>
      </m:oMath>
      <w:r w:rsidR="00A836B0" w:rsidRPr="00D63BC6">
        <w:rPr>
          <w:rFonts w:ascii="Times New Roman" w:hAnsi="Times New Roman" w:cs="Times New Roman"/>
          <w:color w:val="000000" w:themeColor="text1"/>
          <w:sz w:val="28"/>
          <w:szCs w:val="28"/>
        </w:rPr>
        <w:t>- коэффициент дифференциации для i-той медицинской организаций;</w:t>
      </w:r>
    </w:p>
    <w:p w:rsidR="000A0CF3" w:rsidRDefault="007A546A" w:rsidP="00A836B0">
      <w:pPr>
        <w:ind w:firstLine="709"/>
        <w:jc w:val="both"/>
        <w:rPr>
          <w:color w:val="000000" w:themeColor="text1"/>
          <w:szCs w:val="28"/>
        </w:rPr>
      </w:pPr>
      <m:oMath>
        <m:sSubSup>
          <m:sSubSupPr>
            <m:ctrlPr>
              <w:rPr>
                <w:rFonts w:ascii="Cambria Math" w:hAnsi="Cambria Math"/>
                <w:color w:val="000000" w:themeColor="text1"/>
                <w:spacing w:val="-52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pacing w:val="-52"/>
                <w:szCs w:val="28"/>
              </w:rPr>
              <m:t>КС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pacing w:val="-52"/>
                <w:szCs w:val="28"/>
              </w:rPr>
              <m:t>БНФ</m:t>
            </m:r>
          </m:sub>
          <m:sup>
            <m:r>
              <m:rPr>
                <m:sty m:val="p"/>
              </m:rPr>
              <w:rPr>
                <w:rFonts w:ascii="Cambria Math"/>
                <w:color w:val="000000" w:themeColor="text1"/>
                <w:spacing w:val="-52"/>
                <w:szCs w:val="28"/>
              </w:rPr>
              <m:t>n</m:t>
            </m:r>
          </m:sup>
        </m:sSubSup>
      </m:oMath>
      <w:r w:rsidR="00A836B0" w:rsidRPr="00D63BC6">
        <w:rPr>
          <w:color w:val="000000" w:themeColor="text1"/>
          <w:spacing w:val="-52"/>
          <w:szCs w:val="28"/>
        </w:rPr>
        <w:t xml:space="preserve"> </w:t>
      </w:r>
      <w:proofErr w:type="gramStart"/>
      <w:r w:rsidR="00A836B0" w:rsidRPr="00D63BC6">
        <w:rPr>
          <w:color w:val="000000" w:themeColor="text1"/>
          <w:spacing w:val="-52"/>
          <w:szCs w:val="28"/>
        </w:rPr>
        <w:t xml:space="preserve">- </w:t>
      </w:r>
      <w:r w:rsidR="00A836B0" w:rsidRPr="00D63BC6">
        <w:rPr>
          <w:color w:val="000000" w:themeColor="text1"/>
          <w:szCs w:val="28"/>
        </w:rPr>
        <w:t xml:space="preserve">коэффициент специфики оказания медицинской помощи, применяемый к базовому нормативу финансовых затрат на финансовое обеспечение структурных подразделений медицинской организации, учитывающий критерий соответствия их требованиям, установленным приказом </w:t>
      </w:r>
      <w:proofErr w:type="spellStart"/>
      <w:r w:rsidR="00A836B0" w:rsidRPr="00D63BC6">
        <w:rPr>
          <w:color w:val="000000" w:themeColor="text1"/>
          <w:szCs w:val="28"/>
        </w:rPr>
        <w:t>Минздравсоцразвития</w:t>
      </w:r>
      <w:proofErr w:type="spellEnd"/>
      <w:r w:rsidR="00A836B0" w:rsidRPr="00D63BC6">
        <w:rPr>
          <w:color w:val="000000" w:themeColor="text1"/>
          <w:szCs w:val="28"/>
        </w:rPr>
        <w:t xml:space="preserve"> России от 15.05.2012 № 543н</w:t>
      </w:r>
      <w:r w:rsidR="00A836B0">
        <w:rPr>
          <w:color w:val="000000" w:themeColor="text1"/>
          <w:szCs w:val="28"/>
        </w:rPr>
        <w:t xml:space="preserve"> </w:t>
      </w:r>
      <w:r w:rsidR="009E4701" w:rsidRPr="00553E0D">
        <w:rPr>
          <w:color w:val="000000" w:themeColor="text1"/>
        </w:rPr>
        <w:t>(</w:t>
      </w:r>
      <w:r w:rsidR="009E4701">
        <w:rPr>
          <w:color w:val="000000" w:themeColor="text1"/>
        </w:rPr>
        <w:t xml:space="preserve">в том числе с учетом расчетного объема средств на оплату </w:t>
      </w:r>
      <w:r w:rsidR="009E4701" w:rsidRPr="00B14570">
        <w:rPr>
          <w:color w:val="000000" w:themeColor="text1"/>
        </w:rPr>
        <w:t>консультаци</w:t>
      </w:r>
      <w:r w:rsidR="009E4701">
        <w:rPr>
          <w:color w:val="000000" w:themeColor="text1"/>
        </w:rPr>
        <w:t>й</w:t>
      </w:r>
      <w:r w:rsidR="009E4701" w:rsidRPr="00B14570">
        <w:rPr>
          <w:color w:val="000000" w:themeColor="text1"/>
        </w:rPr>
        <w:t>, связанн</w:t>
      </w:r>
      <w:r w:rsidR="009E4701">
        <w:rPr>
          <w:color w:val="000000" w:themeColor="text1"/>
        </w:rPr>
        <w:t>ых</w:t>
      </w:r>
      <w:r w:rsidR="009E4701" w:rsidRPr="00B14570">
        <w:rPr>
          <w:color w:val="000000" w:themeColor="text1"/>
        </w:rPr>
        <w:t xml:space="preserve"> с проведением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</w:t>
      </w:r>
      <w:proofErr w:type="gramEnd"/>
      <w:r w:rsidR="009E4701" w:rsidRPr="00B14570">
        <w:rPr>
          <w:color w:val="000000" w:themeColor="text1"/>
        </w:rPr>
        <w:t xml:space="preserve"> путем</w:t>
      </w:r>
      <w:r w:rsidR="00643320">
        <w:rPr>
          <w:color w:val="000000" w:themeColor="text1"/>
        </w:rPr>
        <w:t>)</w:t>
      </w:r>
    </w:p>
    <w:p w:rsidR="00A836B0" w:rsidRPr="009E4701" w:rsidRDefault="00A836B0" w:rsidP="00A836B0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pacing w:val="-52"/>
          <w:sz w:val="28"/>
          <w:szCs w:val="28"/>
        </w:rPr>
      </w:pPr>
      <w:r w:rsidRPr="00D63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доводится до медицинских организаций по тарифам </w:t>
      </w:r>
      <w:r w:rsidRPr="00D63BC6">
        <w:rPr>
          <w:rFonts w:ascii="Times New Roman" w:hAnsi="Times New Roman" w:cs="Times New Roman"/>
          <w:color w:val="000000" w:themeColor="text1"/>
          <w:sz w:val="28"/>
        </w:rPr>
        <w:t xml:space="preserve">на финансовое обеспечение </w:t>
      </w:r>
      <w:r w:rsidRPr="009E4701">
        <w:rPr>
          <w:rFonts w:ascii="Times New Roman" w:hAnsi="Times New Roman" w:cs="Times New Roman"/>
          <w:color w:val="000000" w:themeColor="text1"/>
          <w:sz w:val="28"/>
        </w:rPr>
        <w:t>фельдшерских</w:t>
      </w:r>
      <w:r w:rsidRPr="009E4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9E4701">
        <w:rPr>
          <w:rFonts w:ascii="Times New Roman" w:hAnsi="Times New Roman" w:cs="Times New Roman"/>
          <w:color w:val="000000" w:themeColor="text1"/>
          <w:sz w:val="28"/>
        </w:rPr>
        <w:t>, фельдшерско-акушерских пунктов</w:t>
      </w:r>
      <w:r w:rsidRPr="009E470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836B0" w:rsidRPr="00010D7F" w:rsidRDefault="00A836B0" w:rsidP="00A836B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E470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Тарифы </w:t>
      </w:r>
      <w:r w:rsidRPr="009E4701">
        <w:rPr>
          <w:rFonts w:ascii="Times New Roman" w:hAnsi="Times New Roman" w:cs="Times New Roman"/>
          <w:color w:val="000000" w:themeColor="text1"/>
          <w:sz w:val="28"/>
        </w:rPr>
        <w:t>на финансовое обеспечение фельдшерских</w:t>
      </w:r>
      <w:r w:rsidRPr="009E4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9E4701">
        <w:rPr>
          <w:rFonts w:ascii="Times New Roman" w:hAnsi="Times New Roman" w:cs="Times New Roman"/>
          <w:color w:val="000000" w:themeColor="text1"/>
          <w:sz w:val="28"/>
        </w:rPr>
        <w:t>, фельдшерско-акушерских пунктов для медицинских организаций рассчитываются</w:t>
      </w:r>
      <w:r w:rsidRPr="00010D7F">
        <w:rPr>
          <w:rFonts w:ascii="Times New Roman" w:hAnsi="Times New Roman" w:cs="Times New Roman"/>
          <w:color w:val="000000" w:themeColor="text1"/>
          <w:sz w:val="28"/>
        </w:rPr>
        <w:t xml:space="preserve"> по формуле:</w:t>
      </w:r>
    </w:p>
    <w:p w:rsidR="00A836B0" w:rsidRPr="00010D7F" w:rsidRDefault="007A546A" w:rsidP="00A836B0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ФАП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Times New Roman" w:cs="Times New Roman"/>
            <w:color w:val="000000" w:themeColor="text1"/>
            <w:spacing w:val="4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color w:val="000000" w:themeColor="text1"/>
                <w:spacing w:val="4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Times New Roman" w:cs="Times New Roman"/>
                    <w:color w:val="000000" w:themeColor="text1"/>
                    <w:spacing w:val="4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color w:val="000000" w:themeColor="text1"/>
                    <w:spacing w:val="4"/>
                    <w:sz w:val="28"/>
                    <w:szCs w:val="28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color w:val="000000" w:themeColor="text1"/>
                    <w:spacing w:val="4"/>
                    <w:sz w:val="28"/>
                    <w:szCs w:val="28"/>
                  </w:rPr>
                  <m:t>ФАП</m:t>
                </m:r>
              </m:sub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color w:val="000000" w:themeColor="text1"/>
                    <w:spacing w:val="4"/>
                    <w:sz w:val="28"/>
                    <w:szCs w:val="28"/>
                    <w:lang w:val="en-US"/>
                  </w:rPr>
                  <m:t>i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pacing w:val="4"/>
                <w:sz w:val="28"/>
                <w:szCs w:val="28"/>
              </w:rPr>
              <m:t>12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pacing w:val="4"/>
                <w:sz w:val="28"/>
                <w:szCs w:val="28"/>
              </w:rPr>
              <m:t>*</m:t>
            </m:r>
            <m:sSubSup>
              <m:sSubSupPr>
                <m:ctrlPr>
                  <w:rPr>
                    <w:rFonts w:ascii="Cambria Math" w:hAnsi="Times New Roman" w:cs="Times New Roman"/>
                    <w:color w:val="000000" w:themeColor="text1"/>
                    <w:spacing w:val="4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color w:val="000000" w:themeColor="text1"/>
                    <w:spacing w:val="4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color w:val="000000" w:themeColor="text1"/>
                    <w:spacing w:val="4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Times New Roman" w:hAnsi="Times New Roman" w:cs="Times New Roman"/>
                    <w:color w:val="000000" w:themeColor="text1"/>
                    <w:spacing w:val="4"/>
                    <w:sz w:val="28"/>
                    <w:szCs w:val="28"/>
                  </w:rPr>
                  <m:t>З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color w:val="000000" w:themeColor="text1"/>
                    <w:spacing w:val="4"/>
                    <w:sz w:val="28"/>
                    <w:szCs w:val="28"/>
                  </w:rPr>
                  <m:t>ср</m:t>
                </m:r>
              </m:sub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color w:val="000000" w:themeColor="text1"/>
                    <w:spacing w:val="4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color w:val="000000" w:themeColor="text1"/>
                    <w:spacing w:val="4"/>
                    <w:sz w:val="28"/>
                    <w:szCs w:val="28"/>
                    <w:lang w:val="en-US"/>
                  </w:rPr>
                  <m:t>i</m:t>
                </m:r>
              </m:sup>
            </m:sSubSup>
          </m:den>
        </m:f>
      </m:oMath>
      <w:r w:rsidR="00A836B0" w:rsidRPr="00010D7F">
        <w:rPr>
          <w:rFonts w:ascii="Times New Roman" w:hAnsi="Times New Roman" w:cs="Times New Roman"/>
          <w:color w:val="000000" w:themeColor="text1"/>
          <w:sz w:val="28"/>
          <w:szCs w:val="28"/>
        </w:rPr>
        <w:t>, где</w:t>
      </w:r>
    </w:p>
    <w:p w:rsidR="00A836B0" w:rsidRPr="009E4701" w:rsidRDefault="007A546A" w:rsidP="00A836B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Times New Roman" w:cs="Times New Roman"/>
                <w:color w:val="000000" w:themeColor="text1"/>
                <w:spacing w:val="-52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pacing w:val="-52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pacing w:val="-52"/>
                <w:sz w:val="28"/>
                <w:szCs w:val="28"/>
              </w:rPr>
              <m:t>ФАП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pacing w:val="-52"/>
                <w:sz w:val="28"/>
                <w:szCs w:val="28"/>
                <w:lang w:val="en-US"/>
              </w:rPr>
              <m:t>i</m:t>
            </m:r>
          </m:sup>
        </m:sSubSup>
      </m:oMath>
      <w:r w:rsidR="00A836B0" w:rsidRPr="00010D7F">
        <w:rPr>
          <w:rFonts w:ascii="Times New Roman" w:hAnsi="Times New Roman" w:cs="Times New Roman"/>
          <w:color w:val="000000" w:themeColor="text1"/>
          <w:spacing w:val="-52"/>
          <w:sz w:val="28"/>
          <w:szCs w:val="28"/>
        </w:rPr>
        <w:t xml:space="preserve"> - </w:t>
      </w:r>
      <w:r w:rsidR="00A836B0" w:rsidRPr="00010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тариф </w:t>
      </w:r>
      <w:r w:rsidR="00A836B0" w:rsidRPr="00010D7F">
        <w:rPr>
          <w:rFonts w:ascii="Times New Roman" w:hAnsi="Times New Roman" w:cs="Times New Roman"/>
          <w:color w:val="000000" w:themeColor="text1"/>
          <w:sz w:val="28"/>
        </w:rPr>
        <w:t xml:space="preserve">на финансовое обеспечение </w:t>
      </w:r>
      <w:r w:rsidR="00A836B0" w:rsidRPr="009E4701">
        <w:rPr>
          <w:rFonts w:ascii="Times New Roman" w:hAnsi="Times New Roman" w:cs="Times New Roman"/>
          <w:color w:val="000000" w:themeColor="text1"/>
          <w:sz w:val="28"/>
        </w:rPr>
        <w:t>фельдшерских</w:t>
      </w:r>
      <w:r w:rsidR="00A836B0" w:rsidRPr="009E4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="00A836B0" w:rsidRPr="009E4701">
        <w:rPr>
          <w:rFonts w:ascii="Times New Roman" w:hAnsi="Times New Roman" w:cs="Times New Roman"/>
          <w:color w:val="000000" w:themeColor="text1"/>
          <w:sz w:val="28"/>
        </w:rPr>
        <w:t xml:space="preserve">, фельдшерско-акушерских пунктов </w:t>
      </w:r>
      <w:proofErr w:type="spellStart"/>
      <w:r w:rsidR="00A836B0" w:rsidRPr="009E4701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="00A836B0" w:rsidRPr="009E4701">
        <w:rPr>
          <w:rFonts w:ascii="Times New Roman" w:hAnsi="Times New Roman" w:cs="Times New Roman"/>
          <w:color w:val="000000" w:themeColor="text1"/>
          <w:sz w:val="28"/>
        </w:rPr>
        <w:t>-той медицинской организации.</w:t>
      </w:r>
    </w:p>
    <w:p w:rsidR="00A836B0" w:rsidRPr="00010D7F" w:rsidRDefault="00A836B0" w:rsidP="00A836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4701">
        <w:rPr>
          <w:rFonts w:ascii="Times New Roman" w:hAnsi="Times New Roman" w:cs="Times New Roman"/>
          <w:sz w:val="28"/>
          <w:szCs w:val="28"/>
        </w:rPr>
        <w:t>Годовой размер средств финансового обеспечения фельдшерских</w:t>
      </w:r>
      <w:r w:rsidRPr="009E4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9E4701">
        <w:rPr>
          <w:rFonts w:ascii="Times New Roman" w:hAnsi="Times New Roman" w:cs="Times New Roman"/>
          <w:sz w:val="28"/>
          <w:szCs w:val="28"/>
        </w:rPr>
        <w:t>, фельдшерско-акушерских пунктов, учитывающий объем средств, направленных на финансовое обеспечение фельдшерских</w:t>
      </w:r>
      <w:r w:rsidRPr="009E4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F606F7">
        <w:rPr>
          <w:rFonts w:ascii="Times New Roman" w:hAnsi="Times New Roman" w:cs="Times New Roman"/>
          <w:sz w:val="28"/>
          <w:szCs w:val="28"/>
        </w:rPr>
        <w:t xml:space="preserve">, фельдшерско-акушерских пунктов за предыдущие периоды с начала года, пересчитывается в случае изменения факта соответствия требованиям, установленным приказом </w:t>
      </w:r>
      <w:proofErr w:type="spellStart"/>
      <w:r w:rsidRPr="00F606F7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F606F7">
        <w:rPr>
          <w:rFonts w:ascii="Times New Roman" w:hAnsi="Times New Roman" w:cs="Times New Roman"/>
          <w:sz w:val="28"/>
          <w:szCs w:val="28"/>
        </w:rPr>
        <w:t xml:space="preserve"> России от 15.05.2012 № </w:t>
      </w:r>
      <w:r w:rsidRPr="009E4701">
        <w:rPr>
          <w:rFonts w:ascii="Times New Roman" w:hAnsi="Times New Roman" w:cs="Times New Roman"/>
          <w:sz w:val="28"/>
          <w:szCs w:val="28"/>
        </w:rPr>
        <w:t>543н или изменения коэффициента специфики, а также численности обслуживаемого</w:t>
      </w:r>
      <w:r w:rsidRPr="00F606F7">
        <w:rPr>
          <w:rFonts w:ascii="Times New Roman" w:hAnsi="Times New Roman" w:cs="Times New Roman"/>
          <w:sz w:val="28"/>
          <w:szCs w:val="28"/>
        </w:rPr>
        <w:t xml:space="preserve"> населения, по следующей формуле:</w:t>
      </w:r>
      <w:proofErr w:type="gramEnd"/>
    </w:p>
    <w:p w:rsidR="00A836B0" w:rsidRPr="00010D7F" w:rsidRDefault="00A836B0" w:rsidP="00A836B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836B0" w:rsidRPr="00D63BC6" w:rsidRDefault="007A546A" w:rsidP="00A836B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ФАП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8"/>
            <w:szCs w:val="28"/>
          </w:rPr>
          <m:t>=</m:t>
        </m:r>
        <m:sSubSup>
          <m:sSubSupPr>
            <m:ctrl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ОС</m:t>
            </m:r>
          </m:e>
          <m:sub>
            <m:sSub>
              <m:sSubPr>
                <m:ctrlPr>
                  <w:rPr>
                    <w:rFonts w:ascii="Cambria Math" w:hAnsi="Times New Roman" w:cs="Times New Roman"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color w:val="000000" w:themeColor="text1"/>
                    <w:sz w:val="28"/>
                    <w:szCs w:val="28"/>
                  </w:rPr>
                  <m:t>ФАП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color w:val="000000" w:themeColor="text1"/>
                    <w:sz w:val="28"/>
                    <w:szCs w:val="28"/>
                  </w:rPr>
                  <m:t>НГ</m:t>
                </m:r>
              </m:sub>
            </m:sSub>
          </m:sub>
          <m:sup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8"/>
            <w:szCs w:val="28"/>
          </w:rPr>
          <m:t>+(</m:t>
        </m:r>
        <m:f>
          <m:fPr>
            <m:ctrl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Times New Roman" w:cs="Times New Roman"/>
                    <w:color w:val="000000" w:themeColor="text1"/>
                    <w:spacing w:val="-52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color w:val="000000" w:themeColor="text1"/>
                    <w:spacing w:val="-52"/>
                    <w:sz w:val="28"/>
                    <w:szCs w:val="28"/>
                  </w:rPr>
                  <m:t>БНФ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color w:val="000000" w:themeColor="text1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color w:val="000000" w:themeColor="text1"/>
                    <w:spacing w:val="-52"/>
                    <w:sz w:val="28"/>
                    <w:szCs w:val="28"/>
                  </w:rPr>
                  <m:t>j</m:t>
                </m:r>
              </m:sup>
            </m:sSubSup>
            <m:sSup>
              <m:sSupPr>
                <m:ctrlPr>
                  <w:rPr>
                    <w:rFonts w:ascii="Cambria Math" w:hAnsi="Times New Roman" w:cs="Times New Roman"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color w:val="000000" w:themeColor="text1"/>
                    <w:spacing w:val="-52"/>
                    <w:sz w:val="28"/>
                    <w:szCs w:val="28"/>
                  </w:rPr>
                  <m:t>×</m:t>
                </m:r>
                <m:r>
                  <m:rPr>
                    <m:sty m:val="p"/>
                  </m:rPr>
                  <w:rPr>
                    <w:rFonts w:ascii="Times New Roman" w:hAnsi="Times New Roman" w:cs="Times New Roman"/>
                    <w:color w:val="000000" w:themeColor="text1"/>
                    <w:sz w:val="28"/>
                    <w:szCs w:val="28"/>
                  </w:rPr>
                  <m:t>КД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color w:val="000000" w:themeColor="text1"/>
                    <w:sz w:val="28"/>
                    <w:szCs w:val="28"/>
                    <w:lang w:val="en-US"/>
                  </w:rPr>
                  <m:t>i</m:t>
                </m:r>
              </m:sup>
            </m:sSup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pacing w:val="-52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Times New Roman" w:cs="Times New Roman"/>
                    <w:color w:val="000000" w:themeColor="text1"/>
                    <w:spacing w:val="-52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color w:val="000000" w:themeColor="text1"/>
                    <w:spacing w:val="-52"/>
                    <w:sz w:val="28"/>
                    <w:szCs w:val="28"/>
                  </w:rPr>
                  <m:t>КС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color w:val="000000" w:themeColor="text1"/>
                    <w:spacing w:val="-52"/>
                    <w:sz w:val="28"/>
                    <w:szCs w:val="28"/>
                  </w:rPr>
                  <m:t>БНФ</m:t>
                </m:r>
              </m:sub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color w:val="000000" w:themeColor="text1"/>
                    <w:spacing w:val="-52"/>
                    <w:sz w:val="28"/>
                    <w:szCs w:val="28"/>
                  </w:rPr>
                  <m:t>j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12</m:t>
            </m:r>
          </m:den>
        </m:f>
        <m:r>
          <m:rPr>
            <m:sty m:val="p"/>
          </m:rPr>
          <w:rPr>
            <w:rFonts w:ascii="Times New Roman" w:hAnsi="Times New Roman" w:cs="Times New Roman"/>
            <w:color w:val="000000" w:themeColor="text1"/>
            <w:spacing w:val="-52"/>
            <w:sz w:val="28"/>
            <w:szCs w:val="28"/>
          </w:rPr>
          <m:t>×</m:t>
        </m:r>
        <m:sSub>
          <m:sSubPr>
            <m:ctrlPr>
              <w:rPr>
                <w:rFonts w:ascii="Cambria Math" w:hAnsi="Times New Roman" w:cs="Times New Roman"/>
                <w:color w:val="000000" w:themeColor="text1"/>
                <w:spacing w:val="-52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pacing w:val="-52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pacing w:val="-52"/>
                <w:sz w:val="28"/>
                <w:szCs w:val="28"/>
              </w:rPr>
              <m:t>МЕС</m:t>
            </m:r>
          </m:sub>
        </m:sSub>
        <m:r>
          <m:rPr>
            <m:sty m:val="p"/>
          </m:rPr>
          <w:rPr>
            <w:rFonts w:ascii="Cambria Math" w:hAnsi="Times New Roman" w:cs="Times New Roman"/>
            <w:color w:val="000000" w:themeColor="text1"/>
            <w:spacing w:val="-52"/>
            <w:sz w:val="28"/>
            <w:szCs w:val="28"/>
          </w:rPr>
          <m:t>)</m:t>
        </m:r>
      </m:oMath>
      <w:r w:rsidR="009E4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836B0" w:rsidRPr="00D63BC6">
        <w:rPr>
          <w:rFonts w:ascii="Times New Roman" w:hAnsi="Times New Roman" w:cs="Times New Roman"/>
          <w:color w:val="000000" w:themeColor="text1"/>
          <w:sz w:val="28"/>
          <w:szCs w:val="28"/>
        </w:rPr>
        <w:t>где</w:t>
      </w:r>
    </w:p>
    <w:p w:rsidR="00A836B0" w:rsidRPr="00D63BC6" w:rsidRDefault="00A836B0" w:rsidP="00A836B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836B0" w:rsidRPr="009E4701" w:rsidRDefault="007A546A" w:rsidP="00A836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m:oMath>
        <m:sSubSup>
          <m:sSubSup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sSubSupPr>
          <m:e>
            <m:r>
              <m:rPr>
                <m:sty m:val="p"/>
              </m:rPr>
              <w:rPr>
                <w:color w:val="000000" w:themeColor="text1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color w:val="000000" w:themeColor="text1"/>
                <w:szCs w:val="28"/>
              </w:rPr>
              <m:t>ФАП</m:t>
            </m:r>
          </m:sub>
          <m:sup>
            <m:r>
              <m:rPr>
                <m:sty m:val="p"/>
              </m:rPr>
              <w:rPr>
                <w:rFonts w:ascii="Cambria Math"/>
                <w:color w:val="000000" w:themeColor="text1"/>
                <w:szCs w:val="28"/>
                <w:lang w:val="en-US"/>
              </w:rPr>
              <m:t>j</m:t>
            </m:r>
          </m:sup>
        </m:sSubSup>
      </m:oMath>
      <w:r w:rsidR="00A836B0" w:rsidRPr="00D63BC6">
        <w:rPr>
          <w:color w:val="000000" w:themeColor="text1"/>
          <w:szCs w:val="28"/>
        </w:rPr>
        <w:t xml:space="preserve"> - фактический размер финансового обеспечения фельдшерского</w:t>
      </w:r>
      <w:r w:rsidR="00A836B0" w:rsidRPr="00A836B0">
        <w:rPr>
          <w:color w:val="000000" w:themeColor="text1"/>
          <w:szCs w:val="28"/>
          <w:highlight w:val="yellow"/>
        </w:rPr>
        <w:t xml:space="preserve"> </w:t>
      </w:r>
      <w:r w:rsidR="00A836B0" w:rsidRPr="009E4701">
        <w:rPr>
          <w:color w:val="000000" w:themeColor="text1"/>
          <w:szCs w:val="28"/>
        </w:rPr>
        <w:t>здравпункта, фельдшерско-акушерского пункта;</w:t>
      </w:r>
    </w:p>
    <w:p w:rsidR="00A836B0" w:rsidRPr="009E4701" w:rsidRDefault="007A546A" w:rsidP="00A836B0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 w:themeColor="text1"/>
          <w:szCs w:val="28"/>
        </w:rPr>
      </w:pPr>
      <m:oMath>
        <m:sSubSup>
          <m:sSubSupPr>
            <m:ctrlPr>
              <w:rPr>
                <w:rFonts w:ascii="Cambria Math" w:hAnsi="Cambria Math"/>
                <w:color w:val="000000" w:themeColor="text1"/>
                <w:spacing w:val="-52"/>
                <w:szCs w:val="28"/>
              </w:rPr>
            </m:ctrlPr>
          </m:sSubSupPr>
          <m:e>
            <m:r>
              <m:rPr>
                <m:sty m:val="p"/>
              </m:rPr>
              <w:rPr>
                <w:color w:val="000000" w:themeColor="text1"/>
                <w:spacing w:val="-52"/>
                <w:szCs w:val="28"/>
              </w:rPr>
              <m:t>ОС</m:t>
            </m:r>
          </m:e>
          <m:sub>
            <m:sSub>
              <m:sSubPr>
                <m:ctrlPr>
                  <w:rPr>
                    <w:rFonts w:ascii="Cambria Math" w:hAnsi="Cambria Math"/>
                    <w:color w:val="000000" w:themeColor="text1"/>
                    <w:spacing w:val="-52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color w:val="000000" w:themeColor="text1"/>
                    <w:spacing w:val="-52"/>
                    <w:szCs w:val="28"/>
                  </w:rPr>
                  <m:t>ФАП</m:t>
                </m:r>
              </m:e>
              <m:sub>
                <m:r>
                  <m:rPr>
                    <m:sty m:val="p"/>
                  </m:rPr>
                  <w:rPr>
                    <w:color w:val="000000" w:themeColor="text1"/>
                    <w:spacing w:val="-52"/>
                    <w:szCs w:val="28"/>
                  </w:rPr>
                  <m:t>НГ</m:t>
                </m:r>
              </m:sub>
            </m:sSub>
          </m:sub>
          <m:sup>
            <m:r>
              <m:rPr>
                <m:sty m:val="p"/>
              </m:rPr>
              <w:rPr>
                <w:rFonts w:ascii="Cambria Math"/>
                <w:color w:val="000000" w:themeColor="text1"/>
                <w:spacing w:val="-52"/>
                <w:szCs w:val="28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/>
            <w:color w:val="000000" w:themeColor="text1"/>
            <w:spacing w:val="-52"/>
            <w:szCs w:val="28"/>
          </w:rPr>
          <m:t xml:space="preserve"> </m:t>
        </m:r>
      </m:oMath>
      <w:r w:rsidR="00A836B0" w:rsidRPr="009E4701">
        <w:rPr>
          <w:color w:val="000000" w:themeColor="text1"/>
          <w:szCs w:val="28"/>
        </w:rPr>
        <w:t>- объем средств, направленный на финансовое обеспечение фельдшерского здравпункта, фельдшерско-акушерского пункта с начала года;</w:t>
      </w:r>
    </w:p>
    <w:p w:rsidR="00A836B0" w:rsidRPr="009E4701" w:rsidRDefault="007A546A" w:rsidP="00A836B0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 w:themeColor="text1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color w:val="000000" w:themeColor="text1"/>
                <w:spacing w:val="-52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/>
                <w:color w:val="000000" w:themeColor="text1"/>
                <w:spacing w:val="-52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eastAsia="Calibri"/>
                <w:color w:val="000000" w:themeColor="text1"/>
                <w:spacing w:val="-52"/>
                <w:szCs w:val="28"/>
              </w:rPr>
              <m:t>МЕС</m:t>
            </m:r>
          </m:sub>
        </m:sSub>
      </m:oMath>
      <w:r w:rsidR="00A836B0" w:rsidRPr="009E4701">
        <w:rPr>
          <w:color w:val="000000" w:themeColor="text1"/>
          <w:spacing w:val="-52"/>
          <w:szCs w:val="28"/>
        </w:rPr>
        <w:t xml:space="preserve">        </w:t>
      </w:r>
      <w:r w:rsidR="00A836B0" w:rsidRPr="009E4701">
        <w:rPr>
          <w:color w:val="000000" w:themeColor="text1"/>
          <w:szCs w:val="28"/>
        </w:rPr>
        <w:t>-  количество месяцев, оставшихся до конца календарного года.</w:t>
      </w:r>
    </w:p>
    <w:p w:rsidR="00A836B0" w:rsidRPr="00D63BC6" w:rsidRDefault="00A836B0" w:rsidP="00A836B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E4701">
        <w:rPr>
          <w:rFonts w:ascii="Times New Roman" w:hAnsi="Times New Roman" w:cs="Times New Roman"/>
          <w:color w:val="000000" w:themeColor="text1"/>
          <w:sz w:val="28"/>
        </w:rPr>
        <w:t>Расходы на оплату транспортных услуг не входят в размеры финансового обеспечения фельдшерских</w:t>
      </w:r>
      <w:r w:rsidRPr="009E4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9E4701">
        <w:rPr>
          <w:rFonts w:ascii="Times New Roman" w:hAnsi="Times New Roman" w:cs="Times New Roman"/>
          <w:color w:val="000000" w:themeColor="text1"/>
          <w:sz w:val="28"/>
        </w:rPr>
        <w:t>, фельдшерско-акушерских пунктов</w:t>
      </w:r>
      <w:proofErr w:type="gramStart"/>
      <w:r w:rsidRPr="009E4701">
        <w:rPr>
          <w:rFonts w:ascii="Times New Roman" w:hAnsi="Times New Roman" w:cs="Times New Roman"/>
          <w:color w:val="000000" w:themeColor="text1"/>
          <w:sz w:val="28"/>
        </w:rPr>
        <w:t>.»</w:t>
      </w:r>
      <w:r w:rsidR="009E4701">
        <w:rPr>
          <w:rFonts w:ascii="Times New Roman" w:hAnsi="Times New Roman" w:cs="Times New Roman"/>
          <w:color w:val="000000" w:themeColor="text1"/>
          <w:sz w:val="28"/>
        </w:rPr>
        <w:t>.</w:t>
      </w:r>
      <w:proofErr w:type="gramEnd"/>
    </w:p>
    <w:p w:rsidR="009E4701" w:rsidRDefault="005A4EED" w:rsidP="009E4701">
      <w:pPr>
        <w:ind w:firstLine="709"/>
        <w:jc w:val="both"/>
      </w:pPr>
      <w:r>
        <w:t>2.</w:t>
      </w:r>
      <w:r w:rsidR="009E4701">
        <w:t>5</w:t>
      </w:r>
      <w:r w:rsidR="00FA1012">
        <w:t>.</w:t>
      </w:r>
      <w:r w:rsidR="009E4701">
        <w:t>4</w:t>
      </w:r>
      <w:r w:rsidR="00FA1012">
        <w:t>.</w:t>
      </w:r>
      <w:r w:rsidR="009E4701" w:rsidRPr="009E4701">
        <w:t xml:space="preserve"> </w:t>
      </w:r>
      <w:r w:rsidR="009E4701">
        <w:t>В пункт 1.2.1</w:t>
      </w:r>
      <w:r w:rsidR="009E4701" w:rsidRPr="009E4701">
        <w:t xml:space="preserve"> </w:t>
      </w:r>
      <w:r w:rsidR="009E4701" w:rsidRPr="00FA1012">
        <w:t>внести следующие изменения:</w:t>
      </w:r>
    </w:p>
    <w:p w:rsidR="009E4701" w:rsidRDefault="009E4701" w:rsidP="00433538">
      <w:pPr>
        <w:ind w:firstLine="709"/>
        <w:jc w:val="both"/>
      </w:pPr>
      <w:r>
        <w:t xml:space="preserve">2.5.4.1. В подпункт 3 </w:t>
      </w:r>
      <w:r w:rsidRPr="00FA1012">
        <w:t>внести следующие изменения:</w:t>
      </w:r>
    </w:p>
    <w:p w:rsidR="00842E68" w:rsidRDefault="009E4701" w:rsidP="00433538">
      <w:pPr>
        <w:ind w:firstLine="709"/>
        <w:jc w:val="both"/>
      </w:pPr>
      <w:r>
        <w:t xml:space="preserve">2.5.4.1.1. После абзаца 9 </w:t>
      </w:r>
      <w:r w:rsidR="00842E68">
        <w:t xml:space="preserve">дополнить абзацами следующего содержания: </w:t>
      </w:r>
    </w:p>
    <w:p w:rsidR="00842E68" w:rsidRPr="00A742F3" w:rsidRDefault="005E7CC8" w:rsidP="00634995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>
        <w:tab/>
      </w:r>
      <w:r w:rsidR="00842E68" w:rsidRPr="00A742F3">
        <w:t>«</w:t>
      </w:r>
      <w:proofErr w:type="spellStart"/>
      <w:r w:rsidR="00842E68" w:rsidRPr="00A742F3">
        <w:t>д</w:t>
      </w:r>
      <w:proofErr w:type="spellEnd"/>
      <w:r w:rsidR="00842E68" w:rsidRPr="00A742F3">
        <w:t xml:space="preserve">) </w:t>
      </w:r>
      <w:r w:rsidR="00842E68" w:rsidRPr="00A742F3">
        <w:rPr>
          <w:color w:val="000000" w:themeColor="text1"/>
          <w:szCs w:val="28"/>
        </w:rPr>
        <w:t>проведение теста с 6-минутной ходьбой (</w:t>
      </w:r>
      <w:r w:rsidR="00634995" w:rsidRPr="00A742F3">
        <w:rPr>
          <w:rFonts w:eastAsiaTheme="minorHAnsi"/>
          <w:szCs w:val="28"/>
          <w:lang w:eastAsia="en-US"/>
        </w:rPr>
        <w:t>при исходной сатурации кислорода крови 95 процентов и больше в сочетании с наличием у гражданина жалоб на одышку, отеки, которые появились впервые или повысилась их интенсивность</w:t>
      </w:r>
      <w:r w:rsidR="00842E68" w:rsidRPr="00A742F3">
        <w:rPr>
          <w:color w:val="000000" w:themeColor="text1"/>
          <w:szCs w:val="28"/>
        </w:rPr>
        <w:t>),</w:t>
      </w:r>
    </w:p>
    <w:p w:rsidR="00FA1012" w:rsidRPr="00634995" w:rsidRDefault="005E7CC8" w:rsidP="00634995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 w:rsidRPr="00A742F3">
        <w:rPr>
          <w:color w:val="000000" w:themeColor="text1"/>
          <w:szCs w:val="28"/>
        </w:rPr>
        <w:tab/>
      </w:r>
      <w:r w:rsidR="00842E68" w:rsidRPr="00A742F3">
        <w:rPr>
          <w:color w:val="000000" w:themeColor="text1"/>
          <w:szCs w:val="28"/>
        </w:rPr>
        <w:t xml:space="preserve">е) определение концентрации </w:t>
      </w:r>
      <w:proofErr w:type="spellStart"/>
      <w:r w:rsidR="00842E68" w:rsidRPr="00A742F3">
        <w:rPr>
          <w:color w:val="000000" w:themeColor="text1"/>
          <w:szCs w:val="28"/>
        </w:rPr>
        <w:t>Д-димера</w:t>
      </w:r>
      <w:proofErr w:type="spellEnd"/>
      <w:r w:rsidR="00842E68" w:rsidRPr="00A742F3">
        <w:rPr>
          <w:color w:val="000000" w:themeColor="text1"/>
          <w:szCs w:val="28"/>
        </w:rPr>
        <w:t xml:space="preserve"> в крови</w:t>
      </w:r>
      <w:r w:rsidR="00634995" w:rsidRPr="00A742F3">
        <w:rPr>
          <w:rFonts w:eastAsiaTheme="minorHAnsi"/>
          <w:szCs w:val="28"/>
          <w:lang w:eastAsia="en-US"/>
        </w:rPr>
        <w:t xml:space="preserve"> у граждан, перенесших среднюю степень тяжести и выше новой </w:t>
      </w:r>
      <w:proofErr w:type="spellStart"/>
      <w:r w:rsidR="00634995" w:rsidRPr="00A742F3">
        <w:rPr>
          <w:rFonts w:eastAsiaTheme="minorHAnsi"/>
          <w:szCs w:val="28"/>
          <w:lang w:eastAsia="en-US"/>
        </w:rPr>
        <w:t>коронавирусной</w:t>
      </w:r>
      <w:proofErr w:type="spellEnd"/>
      <w:r w:rsidR="00634995" w:rsidRPr="00A742F3">
        <w:rPr>
          <w:rFonts w:eastAsiaTheme="minorHAnsi"/>
          <w:szCs w:val="28"/>
          <w:lang w:eastAsia="en-US"/>
        </w:rPr>
        <w:t xml:space="preserve"> инфекции (COVID-19)</w:t>
      </w:r>
      <w:r w:rsidR="00842E68" w:rsidRPr="00A742F3">
        <w:rPr>
          <w:color w:val="000000" w:themeColor="text1"/>
          <w:szCs w:val="28"/>
        </w:rPr>
        <w:t>,»</w:t>
      </w:r>
      <w:r w:rsidR="00D71D59" w:rsidRPr="00A742F3">
        <w:rPr>
          <w:color w:val="000000" w:themeColor="text1"/>
          <w:szCs w:val="28"/>
        </w:rPr>
        <w:t>.</w:t>
      </w:r>
    </w:p>
    <w:p w:rsidR="00D71D59" w:rsidRDefault="00D71D59" w:rsidP="00D71D59">
      <w:pPr>
        <w:ind w:firstLine="709"/>
        <w:jc w:val="both"/>
        <w:outlineLvl w:val="0"/>
      </w:pPr>
      <w:r>
        <w:rPr>
          <w:color w:val="000000" w:themeColor="text1"/>
          <w:szCs w:val="28"/>
        </w:rPr>
        <w:t xml:space="preserve">2.5.4.1.2. Абзац 11 изложить в новой редакции: «- </w:t>
      </w:r>
      <w:r w:rsidRPr="00D63BC6">
        <w:rPr>
          <w:color w:val="000000" w:themeColor="text1"/>
          <w:szCs w:val="28"/>
          <w:shd w:val="clear" w:color="auto" w:fill="FFFFFF"/>
        </w:rPr>
        <w:t>диспансерного наблюдения отдельных категорий граждан из числа взрослого населения</w:t>
      </w:r>
      <w:r>
        <w:rPr>
          <w:color w:val="000000" w:themeColor="text1"/>
          <w:szCs w:val="28"/>
          <w:shd w:val="clear" w:color="auto" w:fill="FFFFFF"/>
        </w:rPr>
        <w:t>,</w:t>
      </w:r>
      <w:r w:rsidRPr="00FA1012">
        <w:rPr>
          <w:szCs w:val="28"/>
        </w:rPr>
        <w:t xml:space="preserve"> </w:t>
      </w:r>
      <w:r w:rsidRPr="00FE5E51">
        <w:rPr>
          <w:szCs w:val="28"/>
        </w:rPr>
        <w:t>включая диспансерное наблюдение работающих граждан</w:t>
      </w:r>
      <w:r w:rsidRPr="008144E4">
        <w:rPr>
          <w:szCs w:val="28"/>
        </w:rPr>
        <w:t xml:space="preserve"> </w:t>
      </w:r>
      <w:r w:rsidRPr="00FE5E51">
        <w:rPr>
          <w:szCs w:val="28"/>
        </w:rPr>
        <w:t>и (или) обучающихся в образовательных организациях</w:t>
      </w:r>
      <w:r>
        <w:rPr>
          <w:color w:val="000000" w:themeColor="text1"/>
          <w:szCs w:val="28"/>
          <w:shd w:val="clear" w:color="auto" w:fill="FFFFFF"/>
        </w:rPr>
        <w:t>,</w:t>
      </w:r>
      <w:r w:rsidRPr="00D63BC6">
        <w:rPr>
          <w:color w:val="000000" w:themeColor="text1"/>
          <w:szCs w:val="28"/>
          <w:shd w:val="clear" w:color="auto" w:fill="FFFFFF"/>
        </w:rPr>
        <w:t xml:space="preserve"> </w:t>
      </w:r>
      <w:r>
        <w:rPr>
          <w:rFonts w:eastAsiaTheme="minorHAnsi"/>
          <w:szCs w:val="28"/>
          <w:lang w:eastAsia="en-US"/>
        </w:rPr>
        <w:t>а также</w:t>
      </w:r>
      <w:r w:rsidRPr="00FA1012">
        <w:rPr>
          <w:color w:val="000000" w:themeColor="text1"/>
          <w:szCs w:val="28"/>
          <w:shd w:val="clear" w:color="auto" w:fill="FFFFFF"/>
        </w:rPr>
        <w:t xml:space="preserve"> </w:t>
      </w:r>
      <w:r w:rsidRPr="00D63BC6">
        <w:rPr>
          <w:color w:val="000000" w:themeColor="text1"/>
          <w:szCs w:val="28"/>
          <w:shd w:val="clear" w:color="auto" w:fill="FFFFFF"/>
        </w:rPr>
        <w:t>диспансерного наблюдения</w:t>
      </w:r>
      <w:r>
        <w:rPr>
          <w:rFonts w:eastAsiaTheme="minorHAnsi"/>
          <w:szCs w:val="28"/>
          <w:lang w:eastAsia="en-US"/>
        </w:rPr>
        <w:t xml:space="preserve"> 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proofErr w:type="gramStart"/>
      <w:r>
        <w:rPr>
          <w:rFonts w:eastAsiaTheme="minorHAnsi"/>
          <w:szCs w:val="28"/>
          <w:lang w:eastAsia="en-US"/>
        </w:rPr>
        <w:t>;»</w:t>
      </w:r>
      <w:proofErr w:type="gramEnd"/>
      <w:r w:rsidR="00444AFA">
        <w:rPr>
          <w:rFonts w:eastAsiaTheme="minorHAnsi"/>
          <w:szCs w:val="28"/>
          <w:lang w:eastAsia="en-US"/>
        </w:rPr>
        <w:t>.</w:t>
      </w:r>
    </w:p>
    <w:p w:rsidR="002D3049" w:rsidRDefault="00842E68" w:rsidP="00433538">
      <w:pPr>
        <w:ind w:firstLine="709"/>
        <w:jc w:val="both"/>
      </w:pPr>
      <w:r>
        <w:t>2.</w:t>
      </w:r>
      <w:r w:rsidR="00D60D5B">
        <w:t>5</w:t>
      </w:r>
      <w:r>
        <w:t>.</w:t>
      </w:r>
      <w:r w:rsidR="00D60D5B">
        <w:t>4</w:t>
      </w:r>
      <w:r>
        <w:t>.</w:t>
      </w:r>
      <w:r w:rsidR="00D60D5B">
        <w:t>2.</w:t>
      </w:r>
      <w:r>
        <w:t xml:space="preserve"> Абзац 3 подпункта 4 </w:t>
      </w:r>
      <w:r w:rsidRPr="00FE5E51">
        <w:rPr>
          <w:szCs w:val="28"/>
        </w:rPr>
        <w:t>изложить в новой редакции</w:t>
      </w:r>
      <w:r>
        <w:rPr>
          <w:szCs w:val="28"/>
        </w:rPr>
        <w:t>: «</w:t>
      </w:r>
      <w:r w:rsidR="00D71D59" w:rsidRPr="00010D7F">
        <w:rPr>
          <w:color w:val="000000" w:themeColor="text1"/>
          <w:szCs w:val="28"/>
        </w:rPr>
        <w:t xml:space="preserve">- медицинских услуг в рамках </w:t>
      </w:r>
      <w:r w:rsidRPr="00010D7F">
        <w:rPr>
          <w:color w:val="000000" w:themeColor="text1"/>
          <w:szCs w:val="28"/>
          <w:lang w:val="en-US"/>
        </w:rPr>
        <w:t>II</w:t>
      </w:r>
      <w:r w:rsidRPr="00010D7F">
        <w:rPr>
          <w:color w:val="000000" w:themeColor="text1"/>
          <w:szCs w:val="28"/>
        </w:rPr>
        <w:t xml:space="preserve"> этапа углубленной диспансеризации взрослого застрахованного </w:t>
      </w:r>
      <w:r w:rsidRPr="00010D7F">
        <w:rPr>
          <w:color w:val="000000" w:themeColor="text1"/>
          <w:szCs w:val="28"/>
        </w:rPr>
        <w:lastRenderedPageBreak/>
        <w:t xml:space="preserve">населения (проведение </w:t>
      </w:r>
      <w:proofErr w:type="spellStart"/>
      <w:r w:rsidRPr="00010D7F">
        <w:rPr>
          <w:color w:val="000000" w:themeColor="text1"/>
          <w:szCs w:val="28"/>
        </w:rPr>
        <w:t>эхокардиографии</w:t>
      </w:r>
      <w:proofErr w:type="spellEnd"/>
      <w:r w:rsidRPr="00010D7F">
        <w:rPr>
          <w:color w:val="000000" w:themeColor="text1"/>
          <w:szCs w:val="28"/>
        </w:rPr>
        <w:t>, компьютерной томографии легких, дуплексного сканирования вен нижних конечностей)</w:t>
      </w:r>
      <w:proofErr w:type="gramStart"/>
      <w:r w:rsidRPr="00010D7F">
        <w:rPr>
          <w:color w:val="000000" w:themeColor="text1"/>
          <w:szCs w:val="28"/>
        </w:rPr>
        <w:t>;</w:t>
      </w:r>
      <w:r>
        <w:rPr>
          <w:color w:val="000000" w:themeColor="text1"/>
          <w:szCs w:val="28"/>
        </w:rPr>
        <w:t>»</w:t>
      </w:r>
      <w:proofErr w:type="gramEnd"/>
      <w:r>
        <w:rPr>
          <w:color w:val="000000" w:themeColor="text1"/>
          <w:szCs w:val="28"/>
        </w:rPr>
        <w:t>.</w:t>
      </w:r>
    </w:p>
    <w:p w:rsidR="0041468D" w:rsidRPr="00E077F0" w:rsidRDefault="002D0547" w:rsidP="00E077F0">
      <w:pPr>
        <w:ind w:firstLine="709"/>
        <w:jc w:val="both"/>
        <w:rPr>
          <w:szCs w:val="28"/>
        </w:rPr>
      </w:pPr>
      <w:r w:rsidRPr="00E077F0">
        <w:t>2.</w:t>
      </w:r>
      <w:r w:rsidR="00F561FF">
        <w:t>5</w:t>
      </w:r>
      <w:r w:rsidRPr="00E077F0">
        <w:t>.</w:t>
      </w:r>
      <w:r w:rsidR="00F561FF">
        <w:t>5</w:t>
      </w:r>
      <w:r w:rsidRPr="00E077F0">
        <w:t xml:space="preserve">. </w:t>
      </w:r>
      <w:r w:rsidR="00E077F0" w:rsidRPr="00E077F0">
        <w:t>Абзац 1 пункта 1.2.7 изложить в новой редакции: «</w:t>
      </w:r>
      <w:r w:rsidR="0041468D" w:rsidRPr="00E077F0">
        <w:rPr>
          <w:szCs w:val="28"/>
          <w:shd w:val="clear" w:color="auto" w:fill="FFFFFF"/>
        </w:rPr>
        <w:t>1.2.7.</w:t>
      </w:r>
      <w:r w:rsidR="00E077F0">
        <w:rPr>
          <w:szCs w:val="28"/>
          <w:shd w:val="clear" w:color="auto" w:fill="FFFFFF"/>
        </w:rPr>
        <w:t xml:space="preserve"> </w:t>
      </w:r>
      <w:r w:rsidR="0041468D" w:rsidRPr="00E077F0">
        <w:rPr>
          <w:szCs w:val="28"/>
        </w:rPr>
        <w:t xml:space="preserve">Случаи </w:t>
      </w:r>
      <w:r w:rsidR="00F561FF" w:rsidRPr="00F1341F">
        <w:rPr>
          <w:color w:val="000000" w:themeColor="text1"/>
          <w:szCs w:val="28"/>
          <w:shd w:val="clear" w:color="auto" w:fill="FFFFFF"/>
        </w:rPr>
        <w:t>диспансерного наблюдения отдельных категорий граждан из числа взрослого застрахованного населения</w:t>
      </w:r>
      <w:r w:rsidR="0041468D" w:rsidRPr="00E077F0">
        <w:rPr>
          <w:szCs w:val="28"/>
        </w:rPr>
        <w:t xml:space="preserve">, </w:t>
      </w:r>
      <w:r w:rsidR="0041468D" w:rsidRPr="00E077F0">
        <w:rPr>
          <w:rFonts w:eastAsiaTheme="minorHAnsi"/>
          <w:szCs w:val="28"/>
          <w:lang w:eastAsia="en-US"/>
        </w:rPr>
        <w:t>а также</w:t>
      </w:r>
      <w:r w:rsidR="0041468D" w:rsidRPr="00E077F0">
        <w:rPr>
          <w:szCs w:val="28"/>
          <w:shd w:val="clear" w:color="auto" w:fill="FFFFFF"/>
        </w:rPr>
        <w:t xml:space="preserve"> диспансерного наблюдения</w:t>
      </w:r>
      <w:r w:rsidR="0041468D" w:rsidRPr="00E077F0">
        <w:rPr>
          <w:rFonts w:eastAsiaTheme="minorHAnsi"/>
          <w:szCs w:val="28"/>
          <w:lang w:eastAsia="en-US"/>
        </w:rPr>
        <w:t xml:space="preserve"> детей, проживающих в организациях социального обслуживания (детских домах-интернатах), предоставляющих социальные услуги в стационарной форме, </w:t>
      </w:r>
      <w:r w:rsidR="0041468D" w:rsidRPr="00E077F0">
        <w:rPr>
          <w:szCs w:val="28"/>
        </w:rPr>
        <w:t>проведенные  в соответствии с порядками, утвержденными Минздравом России, оплачиваются за комплексное посещение по тарифам, установленным приложением 9/9 к Тарифному соглашению</w:t>
      </w:r>
      <w:proofErr w:type="gramStart"/>
      <w:r w:rsidR="0041468D" w:rsidRPr="00E077F0">
        <w:rPr>
          <w:szCs w:val="28"/>
        </w:rPr>
        <w:t>.</w:t>
      </w:r>
      <w:r w:rsidR="00F561FF">
        <w:rPr>
          <w:szCs w:val="28"/>
        </w:rPr>
        <w:t>».</w:t>
      </w:r>
      <w:proofErr w:type="gramEnd"/>
    </w:p>
    <w:p w:rsidR="00FD45DD" w:rsidRDefault="00FD45DD" w:rsidP="00433538">
      <w:pPr>
        <w:ind w:firstLine="709"/>
        <w:jc w:val="both"/>
      </w:pPr>
      <w:r>
        <w:t>2.</w:t>
      </w:r>
      <w:r w:rsidR="00F561FF">
        <w:t>5</w:t>
      </w:r>
      <w:r>
        <w:t>.</w:t>
      </w:r>
      <w:r w:rsidR="00F561FF">
        <w:t>6</w:t>
      </w:r>
      <w:r>
        <w:t xml:space="preserve">. В пункте </w:t>
      </w:r>
      <w:r w:rsidRPr="00F606F7">
        <w:rPr>
          <w:color w:val="000000" w:themeColor="text1"/>
          <w:szCs w:val="28"/>
        </w:rPr>
        <w:t>1.2.13</w:t>
      </w:r>
      <w:r>
        <w:rPr>
          <w:color w:val="000000" w:themeColor="text1"/>
          <w:szCs w:val="28"/>
        </w:rPr>
        <w:t xml:space="preserve"> слова «</w:t>
      </w:r>
      <w:r w:rsidRPr="00010D7F">
        <w:rPr>
          <w:color w:val="000000" w:themeColor="text1"/>
          <w:szCs w:val="28"/>
          <w:shd w:val="clear" w:color="auto" w:fill="FFFFFF"/>
        </w:rPr>
        <w:t>от 29.04.2022 № 718 «Об организации оказания медицинской помощи детскому населению по профилю «медицинская реабилитация» в Челябинской области»</w:t>
      </w:r>
      <w:r>
        <w:rPr>
          <w:color w:val="000000" w:themeColor="text1"/>
          <w:szCs w:val="28"/>
          <w:shd w:val="clear" w:color="auto" w:fill="FFFFFF"/>
        </w:rPr>
        <w:t xml:space="preserve">» заменить словами «от 10.10.2023 № 774 </w:t>
      </w:r>
      <w:r w:rsidRPr="00010D7F">
        <w:rPr>
          <w:color w:val="000000" w:themeColor="text1"/>
          <w:szCs w:val="28"/>
          <w:shd w:val="clear" w:color="auto" w:fill="FFFFFF"/>
        </w:rPr>
        <w:t>«Об организации оказания медицинской помощи детскому населению по профилю «медицинская реабилитация» в Челябинской области»</w:t>
      </w:r>
      <w:r>
        <w:rPr>
          <w:color w:val="000000" w:themeColor="text1"/>
          <w:szCs w:val="28"/>
          <w:shd w:val="clear" w:color="auto" w:fill="FFFFFF"/>
        </w:rPr>
        <w:t>».</w:t>
      </w:r>
    </w:p>
    <w:p w:rsidR="002D3049" w:rsidRPr="00A742F3" w:rsidRDefault="004B57CC" w:rsidP="00433538">
      <w:pPr>
        <w:ind w:firstLine="709"/>
        <w:jc w:val="both"/>
      </w:pPr>
      <w:r w:rsidRPr="00A742F3">
        <w:t>2.</w:t>
      </w:r>
      <w:r w:rsidR="00F561FF" w:rsidRPr="00A742F3">
        <w:t>5</w:t>
      </w:r>
      <w:r w:rsidRPr="00A742F3">
        <w:t>.</w:t>
      </w:r>
      <w:r w:rsidR="00F561FF" w:rsidRPr="00A742F3">
        <w:t>7</w:t>
      </w:r>
      <w:r w:rsidRPr="00A742F3">
        <w:t>.</w:t>
      </w:r>
      <w:r w:rsidR="002E4FA5" w:rsidRPr="00A742F3">
        <w:t xml:space="preserve"> </w:t>
      </w:r>
      <w:r w:rsidR="00B25375" w:rsidRPr="00A742F3">
        <w:t>А</w:t>
      </w:r>
      <w:r w:rsidRPr="00A742F3">
        <w:t>бзац 1 пункта 1.2.16.1 после слов «</w:t>
      </w:r>
      <w:r w:rsidRPr="00A742F3">
        <w:rPr>
          <w:szCs w:val="28"/>
        </w:rPr>
        <w:t>приказом Минздрава Челябинской области» дополнить словами «от 29.12.2023 № 1085»</w:t>
      </w:r>
      <w:r w:rsidR="001274E0" w:rsidRPr="00A742F3">
        <w:rPr>
          <w:szCs w:val="28"/>
        </w:rPr>
        <w:t>.</w:t>
      </w:r>
    </w:p>
    <w:p w:rsidR="009241E5" w:rsidRDefault="00843FD4" w:rsidP="009241E5">
      <w:pPr>
        <w:ind w:firstLine="709"/>
        <w:jc w:val="both"/>
        <w:rPr>
          <w:szCs w:val="28"/>
        </w:rPr>
      </w:pPr>
      <w:r w:rsidRPr="00A742F3">
        <w:t>2.</w:t>
      </w:r>
      <w:r w:rsidR="00F561FF" w:rsidRPr="00A742F3">
        <w:t>5</w:t>
      </w:r>
      <w:r w:rsidRPr="00A742F3">
        <w:t>.</w:t>
      </w:r>
      <w:r w:rsidR="00F561FF" w:rsidRPr="00A742F3">
        <w:t>8</w:t>
      </w:r>
      <w:r w:rsidRPr="00A742F3">
        <w:t xml:space="preserve">. </w:t>
      </w:r>
      <w:r w:rsidR="002E4FA5" w:rsidRPr="00A742F3">
        <w:t>Абзац</w:t>
      </w:r>
      <w:r w:rsidRPr="00A742F3">
        <w:t xml:space="preserve"> 1 пункта</w:t>
      </w:r>
      <w:r>
        <w:t xml:space="preserve"> 1.2.17 после слов «</w:t>
      </w:r>
      <w:r w:rsidRPr="00D63BC6">
        <w:rPr>
          <w:szCs w:val="28"/>
        </w:rPr>
        <w:t>приказом Минздрава Челябинской области</w:t>
      </w:r>
      <w:r>
        <w:rPr>
          <w:szCs w:val="28"/>
        </w:rPr>
        <w:t>» дополнить словами «</w:t>
      </w:r>
      <w:r w:rsidRPr="00D63BC6">
        <w:rPr>
          <w:szCs w:val="28"/>
        </w:rPr>
        <w:t xml:space="preserve">от </w:t>
      </w:r>
      <w:r>
        <w:rPr>
          <w:szCs w:val="28"/>
        </w:rPr>
        <w:t>29</w:t>
      </w:r>
      <w:r w:rsidRPr="00D63BC6">
        <w:rPr>
          <w:szCs w:val="28"/>
        </w:rPr>
        <w:t xml:space="preserve">.12.2023 № </w:t>
      </w:r>
      <w:r>
        <w:rPr>
          <w:szCs w:val="28"/>
        </w:rPr>
        <w:t>1085».</w:t>
      </w:r>
    </w:p>
    <w:p w:rsidR="009241E5" w:rsidRPr="00FA1012" w:rsidRDefault="009241E5" w:rsidP="009241E5">
      <w:pPr>
        <w:ind w:firstLine="709"/>
        <w:jc w:val="both"/>
      </w:pPr>
      <w:r>
        <w:t>2.</w:t>
      </w:r>
      <w:r w:rsidR="00F561FF">
        <w:t>6</w:t>
      </w:r>
      <w:r>
        <w:t xml:space="preserve">. В главу 2 </w:t>
      </w:r>
      <w:r w:rsidRPr="009241E5">
        <w:t>«</w:t>
      </w:r>
      <w:r w:rsidRPr="009241E5">
        <w:rPr>
          <w:color w:val="000000" w:themeColor="text1"/>
          <w:szCs w:val="28"/>
        </w:rPr>
        <w:t xml:space="preserve">Оплата медицинской помощи, оказанной в стационарных условиях» </w:t>
      </w:r>
      <w:r w:rsidRPr="00FA1012">
        <w:t>внести следующие изменения:</w:t>
      </w:r>
    </w:p>
    <w:p w:rsidR="009241E5" w:rsidRPr="00612818" w:rsidRDefault="005A4EED" w:rsidP="009241E5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2.</w:t>
      </w:r>
      <w:r w:rsidR="00F561FF">
        <w:rPr>
          <w:color w:val="000000" w:themeColor="text1"/>
        </w:rPr>
        <w:t>6</w:t>
      </w:r>
      <w:r w:rsidR="009241E5">
        <w:rPr>
          <w:color w:val="000000" w:themeColor="text1"/>
        </w:rPr>
        <w:t xml:space="preserve">.1. </w:t>
      </w:r>
      <w:r w:rsidR="00F561FF">
        <w:rPr>
          <w:color w:val="000000" w:themeColor="text1"/>
        </w:rPr>
        <w:t>Подпункт 6</w:t>
      </w:r>
      <w:r w:rsidR="009241E5">
        <w:rPr>
          <w:color w:val="000000" w:themeColor="text1"/>
        </w:rPr>
        <w:t xml:space="preserve"> пункта </w:t>
      </w:r>
      <w:r w:rsidR="009241E5" w:rsidRPr="00010D7F">
        <w:rPr>
          <w:color w:val="000000" w:themeColor="text1"/>
          <w:szCs w:val="28"/>
        </w:rPr>
        <w:t>2.2.1.1</w:t>
      </w:r>
      <w:r w:rsidR="009241E5">
        <w:rPr>
          <w:color w:val="000000" w:themeColor="text1"/>
          <w:szCs w:val="28"/>
        </w:rPr>
        <w:t xml:space="preserve"> изложить в новой редакции: «</w:t>
      </w:r>
      <w:r w:rsidR="009241E5" w:rsidRPr="00612818">
        <w:rPr>
          <w:color w:val="000000" w:themeColor="text1"/>
        </w:rPr>
        <w:t>6. </w:t>
      </w:r>
      <w:r w:rsidR="00643320">
        <w:rPr>
          <w:color w:val="000000" w:themeColor="text1"/>
        </w:rPr>
        <w:t>С</w:t>
      </w:r>
      <w:r w:rsidR="009241E5" w:rsidRPr="00612818">
        <w:rPr>
          <w:color w:val="000000" w:themeColor="text1"/>
        </w:rPr>
        <w:t xml:space="preserve">лучаи лечения, закончившиеся </w:t>
      </w:r>
      <w:r w:rsidR="009241E5">
        <w:rPr>
          <w:color w:val="000000" w:themeColor="text1"/>
        </w:rPr>
        <w:t xml:space="preserve">смертью </w:t>
      </w:r>
      <w:r w:rsidR="009241E5" w:rsidRPr="00F561FF">
        <w:t>пациента (летальным исходом);».</w:t>
      </w:r>
    </w:p>
    <w:p w:rsidR="00127CA4" w:rsidRDefault="00127CA4" w:rsidP="00127CA4">
      <w:pPr>
        <w:pStyle w:val="2"/>
        <w:widowControl w:val="0"/>
        <w:spacing w:after="0" w:line="240" w:lineRule="auto"/>
        <w:ind w:left="0"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  <w:lang w:eastAsia="en-US"/>
        </w:rPr>
        <w:t>2.</w:t>
      </w:r>
      <w:r w:rsidR="00F561FF">
        <w:rPr>
          <w:color w:val="000000" w:themeColor="text1"/>
          <w:szCs w:val="28"/>
          <w:lang w:eastAsia="en-US"/>
        </w:rPr>
        <w:t>6</w:t>
      </w:r>
      <w:r>
        <w:rPr>
          <w:color w:val="000000" w:themeColor="text1"/>
          <w:szCs w:val="28"/>
          <w:lang w:eastAsia="en-US"/>
        </w:rPr>
        <w:t xml:space="preserve">.2. </w:t>
      </w:r>
      <w:r w:rsidR="005A4EED">
        <w:rPr>
          <w:color w:val="000000" w:themeColor="text1"/>
          <w:szCs w:val="28"/>
          <w:lang w:eastAsia="en-US"/>
        </w:rPr>
        <w:t>В</w:t>
      </w:r>
      <w:r>
        <w:rPr>
          <w:color w:val="000000" w:themeColor="text1"/>
          <w:szCs w:val="28"/>
          <w:lang w:eastAsia="en-US"/>
        </w:rPr>
        <w:t xml:space="preserve"> абзаце 9 пункта </w:t>
      </w:r>
      <w:r w:rsidRPr="00010D7F">
        <w:rPr>
          <w:color w:val="000000" w:themeColor="text1"/>
          <w:szCs w:val="28"/>
          <w:lang w:eastAsia="en-US"/>
        </w:rPr>
        <w:t>2.3.1</w:t>
      </w:r>
      <w:r>
        <w:rPr>
          <w:color w:val="000000" w:themeColor="text1"/>
          <w:szCs w:val="28"/>
          <w:lang w:eastAsia="en-US"/>
        </w:rPr>
        <w:t xml:space="preserve"> слова «</w:t>
      </w:r>
      <w:r w:rsidRPr="00010D7F">
        <w:rPr>
          <w:color w:val="000000" w:themeColor="text1"/>
          <w:szCs w:val="28"/>
        </w:rPr>
        <w:t>при летальном исходе</w:t>
      </w:r>
      <w:r>
        <w:rPr>
          <w:color w:val="000000" w:themeColor="text1"/>
          <w:szCs w:val="28"/>
        </w:rPr>
        <w:t>» заменить словами «в случае смерти пациента»</w:t>
      </w:r>
      <w:r w:rsidRPr="00010D7F">
        <w:rPr>
          <w:color w:val="000000" w:themeColor="text1"/>
          <w:szCs w:val="28"/>
        </w:rPr>
        <w:t xml:space="preserve">. </w:t>
      </w:r>
    </w:p>
    <w:p w:rsidR="00127CA4" w:rsidRDefault="00127CA4" w:rsidP="00127CA4">
      <w:pPr>
        <w:pStyle w:val="2"/>
        <w:widowControl w:val="0"/>
        <w:spacing w:after="0" w:line="240" w:lineRule="auto"/>
        <w:ind w:left="0"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2.</w:t>
      </w:r>
      <w:r w:rsidR="00F561FF">
        <w:rPr>
          <w:color w:val="000000" w:themeColor="text1"/>
          <w:szCs w:val="28"/>
        </w:rPr>
        <w:t>6</w:t>
      </w:r>
      <w:r>
        <w:rPr>
          <w:color w:val="000000" w:themeColor="text1"/>
          <w:szCs w:val="28"/>
        </w:rPr>
        <w:t xml:space="preserve">.3. В пункте </w:t>
      </w:r>
      <w:r w:rsidRPr="00D63BC6">
        <w:rPr>
          <w:color w:val="000000" w:themeColor="text1"/>
          <w:szCs w:val="28"/>
        </w:rPr>
        <w:t>2.5.5</w:t>
      </w:r>
      <w:r w:rsidRPr="00127CA4">
        <w:rPr>
          <w:color w:val="000000" w:themeColor="text1"/>
          <w:szCs w:val="28"/>
          <w:lang w:eastAsia="en-US"/>
        </w:rPr>
        <w:t xml:space="preserve"> </w:t>
      </w:r>
      <w:r>
        <w:rPr>
          <w:color w:val="000000" w:themeColor="text1"/>
          <w:szCs w:val="28"/>
          <w:lang w:eastAsia="en-US"/>
        </w:rPr>
        <w:t>слова «</w:t>
      </w:r>
      <w:r w:rsidRPr="00D63BC6">
        <w:rPr>
          <w:color w:val="000000" w:themeColor="text1"/>
        </w:rPr>
        <w:t>летального исхода</w:t>
      </w:r>
      <w:r>
        <w:rPr>
          <w:color w:val="000000" w:themeColor="text1"/>
          <w:szCs w:val="28"/>
        </w:rPr>
        <w:t>» заменить словами «</w:t>
      </w:r>
      <w:r w:rsidR="00D10F43">
        <w:rPr>
          <w:color w:val="000000" w:themeColor="text1"/>
        </w:rPr>
        <w:t xml:space="preserve">смерти </w:t>
      </w:r>
      <w:r w:rsidR="00D10F43" w:rsidRPr="00F561FF">
        <w:t>пациента (летальн</w:t>
      </w:r>
      <w:r w:rsidR="00643320">
        <w:t>ого</w:t>
      </w:r>
      <w:r w:rsidR="00D10F43" w:rsidRPr="00F561FF">
        <w:t xml:space="preserve"> исход</w:t>
      </w:r>
      <w:r w:rsidR="00643320">
        <w:t>а</w:t>
      </w:r>
      <w:r w:rsidR="00D10F43" w:rsidRPr="00F561FF">
        <w:t>)</w:t>
      </w:r>
      <w:r>
        <w:rPr>
          <w:color w:val="000000" w:themeColor="text1"/>
          <w:szCs w:val="28"/>
        </w:rPr>
        <w:t>»</w:t>
      </w:r>
      <w:r w:rsidRPr="00010D7F">
        <w:rPr>
          <w:color w:val="000000" w:themeColor="text1"/>
          <w:szCs w:val="28"/>
        </w:rPr>
        <w:t xml:space="preserve">. </w:t>
      </w:r>
    </w:p>
    <w:p w:rsidR="00603068" w:rsidRDefault="00127CA4" w:rsidP="00603068">
      <w:pPr>
        <w:ind w:firstLine="709"/>
        <w:jc w:val="both"/>
      </w:pPr>
      <w:r>
        <w:t>2.</w:t>
      </w:r>
      <w:r w:rsidR="00F561FF">
        <w:t>7</w:t>
      </w:r>
      <w:r>
        <w:t xml:space="preserve">. </w:t>
      </w:r>
      <w:r w:rsidR="0062218B">
        <w:t>В главу 3 «</w:t>
      </w:r>
      <w:r w:rsidR="0062218B" w:rsidRPr="00127CA4">
        <w:rPr>
          <w:color w:val="000000" w:themeColor="text1"/>
          <w:szCs w:val="28"/>
        </w:rPr>
        <w:t>Оплата медицинской помощи, оказанной в условиях дневных стационаров</w:t>
      </w:r>
      <w:r w:rsidR="0062218B">
        <w:rPr>
          <w:color w:val="000000" w:themeColor="text1"/>
          <w:szCs w:val="28"/>
        </w:rPr>
        <w:t>»</w:t>
      </w:r>
      <w:r w:rsidR="00603068" w:rsidRPr="00603068">
        <w:t xml:space="preserve"> </w:t>
      </w:r>
      <w:r w:rsidR="00603068" w:rsidRPr="002D0547">
        <w:t>внести следующие изменения:</w:t>
      </w:r>
    </w:p>
    <w:p w:rsidR="00127CA4" w:rsidRDefault="00603068" w:rsidP="00127CA4">
      <w:pPr>
        <w:ind w:firstLine="709"/>
        <w:jc w:val="both"/>
        <w:rPr>
          <w:color w:val="000000" w:themeColor="text1"/>
        </w:rPr>
      </w:pPr>
      <w:r>
        <w:t>2.</w:t>
      </w:r>
      <w:r w:rsidR="00F561FF">
        <w:t>7</w:t>
      </w:r>
      <w:r>
        <w:t xml:space="preserve">.1. </w:t>
      </w:r>
      <w:r w:rsidR="00F561FF">
        <w:rPr>
          <w:color w:val="000000" w:themeColor="text1"/>
        </w:rPr>
        <w:t>Подпункт 6</w:t>
      </w:r>
      <w:r w:rsidR="005A4EED">
        <w:rPr>
          <w:color w:val="000000" w:themeColor="text1"/>
        </w:rPr>
        <w:t xml:space="preserve"> пункта</w:t>
      </w:r>
      <w:r w:rsidR="005A4EED">
        <w:rPr>
          <w:color w:val="000000" w:themeColor="text1"/>
          <w:szCs w:val="28"/>
        </w:rPr>
        <w:t xml:space="preserve"> 3.2.1.1 </w:t>
      </w:r>
      <w:r w:rsidR="00127CA4">
        <w:rPr>
          <w:color w:val="000000" w:themeColor="text1"/>
          <w:szCs w:val="28"/>
        </w:rPr>
        <w:t>изложить в новой редакции:</w:t>
      </w:r>
      <w:r w:rsidR="00127CA4" w:rsidRPr="00127CA4">
        <w:rPr>
          <w:color w:val="000000" w:themeColor="text1"/>
          <w:szCs w:val="28"/>
        </w:rPr>
        <w:t xml:space="preserve"> </w:t>
      </w:r>
      <w:r w:rsidR="00127CA4">
        <w:rPr>
          <w:color w:val="000000" w:themeColor="text1"/>
          <w:szCs w:val="28"/>
        </w:rPr>
        <w:t>«</w:t>
      </w:r>
      <w:r w:rsidR="00643320">
        <w:rPr>
          <w:color w:val="000000" w:themeColor="text1"/>
        </w:rPr>
        <w:t>6. С</w:t>
      </w:r>
      <w:r w:rsidR="00127CA4" w:rsidRPr="00612818">
        <w:rPr>
          <w:color w:val="000000" w:themeColor="text1"/>
        </w:rPr>
        <w:t xml:space="preserve">лучаи лечения, закончившиеся </w:t>
      </w:r>
      <w:r w:rsidR="00127CA4">
        <w:rPr>
          <w:color w:val="000000" w:themeColor="text1"/>
        </w:rPr>
        <w:t xml:space="preserve">смертью </w:t>
      </w:r>
      <w:r w:rsidR="00127CA4" w:rsidRPr="00F561FF">
        <w:t>пациента (летальным исходом);».</w:t>
      </w:r>
    </w:p>
    <w:p w:rsidR="0062218B" w:rsidRDefault="00603068" w:rsidP="00127CA4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2.</w:t>
      </w:r>
      <w:r w:rsidR="00F561FF">
        <w:rPr>
          <w:color w:val="000000" w:themeColor="text1"/>
        </w:rPr>
        <w:t>7</w:t>
      </w:r>
      <w:r>
        <w:rPr>
          <w:color w:val="000000" w:themeColor="text1"/>
        </w:rPr>
        <w:t xml:space="preserve">.2. </w:t>
      </w:r>
      <w:r w:rsidR="00AE039B">
        <w:rPr>
          <w:color w:val="000000" w:themeColor="text1"/>
        </w:rPr>
        <w:t>После пункта 3.3.4 д</w:t>
      </w:r>
      <w:r>
        <w:rPr>
          <w:color w:val="000000" w:themeColor="text1"/>
        </w:rPr>
        <w:t xml:space="preserve">ополнить пунктом </w:t>
      </w:r>
      <w:r w:rsidR="00A26A61">
        <w:rPr>
          <w:color w:val="000000" w:themeColor="text1"/>
        </w:rPr>
        <w:t>3</w:t>
      </w:r>
      <w:r w:rsidR="00A26A61" w:rsidRPr="00721162">
        <w:rPr>
          <w:color w:val="000000" w:themeColor="text1"/>
          <w:szCs w:val="28"/>
        </w:rPr>
        <w:t>.</w:t>
      </w:r>
      <w:r w:rsidR="00A26A61">
        <w:rPr>
          <w:color w:val="000000" w:themeColor="text1"/>
          <w:szCs w:val="28"/>
        </w:rPr>
        <w:t>3</w:t>
      </w:r>
      <w:r w:rsidR="00A26A61">
        <w:rPr>
          <w:color w:val="000000" w:themeColor="text1"/>
          <w:szCs w:val="28"/>
          <w:vertAlign w:val="superscript"/>
        </w:rPr>
        <w:t>1</w:t>
      </w:r>
      <w:r w:rsidR="00612E32">
        <w:rPr>
          <w:color w:val="000000" w:themeColor="text1"/>
          <w:szCs w:val="28"/>
        </w:rPr>
        <w:t xml:space="preserve"> </w:t>
      </w:r>
      <w:r>
        <w:rPr>
          <w:color w:val="000000" w:themeColor="text1"/>
        </w:rPr>
        <w:t>следующего содержания:</w:t>
      </w:r>
    </w:p>
    <w:p w:rsidR="00603068" w:rsidRPr="00010D7F" w:rsidRDefault="00603068" w:rsidP="00603068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</w:t>
      </w:r>
      <w:r w:rsidR="00A26A61">
        <w:rPr>
          <w:color w:val="000000" w:themeColor="text1"/>
        </w:rPr>
        <w:t>3</w:t>
      </w:r>
      <w:r w:rsidR="00A26A61" w:rsidRPr="00721162">
        <w:rPr>
          <w:color w:val="000000" w:themeColor="text1"/>
          <w:szCs w:val="28"/>
        </w:rPr>
        <w:t>.</w:t>
      </w:r>
      <w:r w:rsidR="00A26A61">
        <w:rPr>
          <w:color w:val="000000" w:themeColor="text1"/>
          <w:szCs w:val="28"/>
        </w:rPr>
        <w:t>3</w:t>
      </w:r>
      <w:r w:rsidR="00A26A61">
        <w:rPr>
          <w:color w:val="000000" w:themeColor="text1"/>
          <w:szCs w:val="28"/>
          <w:vertAlign w:val="superscript"/>
        </w:rPr>
        <w:t>1</w:t>
      </w:r>
      <w:r>
        <w:rPr>
          <w:color w:val="000000" w:themeColor="text1"/>
          <w:szCs w:val="28"/>
        </w:rPr>
        <w:t>.</w:t>
      </w:r>
      <w:r w:rsidRPr="00010D7F">
        <w:rPr>
          <w:color w:val="000000" w:themeColor="text1"/>
          <w:szCs w:val="28"/>
        </w:rPr>
        <w:t xml:space="preserve"> Оплата высокотехнологичной медицинской помощи.</w:t>
      </w:r>
    </w:p>
    <w:p w:rsidR="00603068" w:rsidRPr="00010D7F" w:rsidRDefault="00603068" w:rsidP="00603068">
      <w:pPr>
        <w:ind w:firstLine="709"/>
        <w:jc w:val="both"/>
        <w:rPr>
          <w:color w:val="000000" w:themeColor="text1"/>
          <w:szCs w:val="28"/>
        </w:rPr>
      </w:pPr>
      <w:r w:rsidRPr="00010D7F">
        <w:rPr>
          <w:color w:val="000000" w:themeColor="text1"/>
          <w:szCs w:val="28"/>
          <w:lang w:eastAsia="en-US"/>
        </w:rPr>
        <w:t xml:space="preserve">За счет средств ОМС оплачивается </w:t>
      </w:r>
      <w:r w:rsidRPr="00010D7F">
        <w:rPr>
          <w:color w:val="000000" w:themeColor="text1"/>
          <w:szCs w:val="28"/>
        </w:rPr>
        <w:t>в</w:t>
      </w:r>
      <w:r w:rsidR="00BF1656">
        <w:rPr>
          <w:color w:val="000000" w:themeColor="text1"/>
          <w:szCs w:val="28"/>
        </w:rPr>
        <w:t xml:space="preserve">ысокотехнологичная медицинская </w:t>
      </w:r>
      <w:r w:rsidRPr="00010D7F">
        <w:rPr>
          <w:color w:val="000000" w:themeColor="text1"/>
          <w:szCs w:val="28"/>
        </w:rPr>
        <w:t xml:space="preserve">помощь, включенная в раздел I </w:t>
      </w:r>
      <w:r w:rsidRPr="00D63BC6">
        <w:rPr>
          <w:color w:val="000000" w:themeColor="text1"/>
          <w:szCs w:val="28"/>
        </w:rPr>
        <w:t>приложения № 1 к</w:t>
      </w:r>
      <w:r w:rsidRPr="00010D7F">
        <w:rPr>
          <w:color w:val="000000" w:themeColor="text1"/>
          <w:szCs w:val="28"/>
        </w:rPr>
        <w:t xml:space="preserve"> Программе. </w:t>
      </w:r>
    </w:p>
    <w:p w:rsidR="00603068" w:rsidRPr="00010D7F" w:rsidRDefault="00603068" w:rsidP="00603068">
      <w:pPr>
        <w:ind w:firstLine="709"/>
        <w:jc w:val="both"/>
        <w:rPr>
          <w:rFonts w:eastAsia="Calibri"/>
          <w:strike/>
          <w:color w:val="000000" w:themeColor="text1"/>
          <w:szCs w:val="28"/>
        </w:rPr>
      </w:pPr>
      <w:proofErr w:type="gramStart"/>
      <w:r w:rsidRPr="00010D7F">
        <w:rPr>
          <w:rFonts w:eastAsia="Calibri"/>
          <w:color w:val="000000" w:themeColor="text1"/>
          <w:szCs w:val="28"/>
        </w:rPr>
        <w:t>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помощи,  кодов МКБ 10, модели пациента, вида лечения и метода лечения аналогичным параметрам, установленным Программой</w:t>
      </w:r>
      <w:r w:rsidRPr="00010D7F">
        <w:rPr>
          <w:color w:val="000000" w:themeColor="text1"/>
          <w:szCs w:val="28"/>
        </w:rPr>
        <w:t xml:space="preserve"> перечнем </w:t>
      </w:r>
      <w:r w:rsidRPr="00010D7F">
        <w:rPr>
          <w:rFonts w:eastAsia="Calibri"/>
          <w:color w:val="000000" w:themeColor="text1"/>
          <w:szCs w:val="28"/>
        </w:rPr>
        <w:t xml:space="preserve">видов высокотехнологичной медицинской помощи, содержащим, в том числе методы лечения и источники финансового обеспечения высокотехнологичной медицинской помощи (далее - Перечень). </w:t>
      </w:r>
      <w:proofErr w:type="gramEnd"/>
    </w:p>
    <w:p w:rsidR="00603068" w:rsidRPr="00010D7F" w:rsidRDefault="00603068" w:rsidP="00603068">
      <w:pPr>
        <w:ind w:firstLine="709"/>
        <w:jc w:val="both"/>
        <w:rPr>
          <w:rFonts w:eastAsia="Calibri"/>
          <w:strike/>
          <w:color w:val="000000" w:themeColor="text1"/>
          <w:szCs w:val="28"/>
        </w:rPr>
      </w:pPr>
      <w:r w:rsidRPr="00010D7F">
        <w:rPr>
          <w:szCs w:val="28"/>
        </w:rPr>
        <w:t xml:space="preserve">Оплата высокотехнологичной медицинской помощи, оказанной в </w:t>
      </w:r>
      <w:r>
        <w:rPr>
          <w:szCs w:val="28"/>
        </w:rPr>
        <w:t>условиях дневных</w:t>
      </w:r>
      <w:r w:rsidRPr="00010D7F">
        <w:rPr>
          <w:szCs w:val="28"/>
        </w:rPr>
        <w:t xml:space="preserve"> стационар</w:t>
      </w:r>
      <w:r>
        <w:rPr>
          <w:szCs w:val="28"/>
        </w:rPr>
        <w:t>ов</w:t>
      </w:r>
      <w:r w:rsidRPr="00010D7F">
        <w:rPr>
          <w:szCs w:val="28"/>
        </w:rPr>
        <w:t xml:space="preserve">, производится по тарифам на оплату </w:t>
      </w:r>
      <w:r w:rsidRPr="00010D7F">
        <w:rPr>
          <w:bCs/>
          <w:color w:val="000000"/>
          <w:szCs w:val="28"/>
        </w:rPr>
        <w:t xml:space="preserve">высокотехнологичной </w:t>
      </w:r>
      <w:r w:rsidRPr="00010D7F">
        <w:rPr>
          <w:szCs w:val="28"/>
        </w:rPr>
        <w:t xml:space="preserve">медицинской помощи, </w:t>
      </w:r>
      <w:r w:rsidRPr="00010D7F">
        <w:rPr>
          <w:bCs/>
          <w:color w:val="000000"/>
          <w:szCs w:val="28"/>
        </w:rPr>
        <w:t xml:space="preserve">оказанной по ОМС взрослому застрахованному населению </w:t>
      </w:r>
      <w:r w:rsidRPr="00010D7F">
        <w:rPr>
          <w:bCs/>
          <w:color w:val="000000"/>
          <w:szCs w:val="28"/>
        </w:rPr>
        <w:lastRenderedPageBreak/>
        <w:t xml:space="preserve">Челябинской области в </w:t>
      </w:r>
      <w:r w:rsidR="00521B0F">
        <w:rPr>
          <w:szCs w:val="28"/>
        </w:rPr>
        <w:t>условиях дневных</w:t>
      </w:r>
      <w:r w:rsidR="00521B0F" w:rsidRPr="00010D7F">
        <w:rPr>
          <w:szCs w:val="28"/>
        </w:rPr>
        <w:t xml:space="preserve"> стационар</w:t>
      </w:r>
      <w:r w:rsidR="00521B0F">
        <w:rPr>
          <w:szCs w:val="28"/>
        </w:rPr>
        <w:t>ов</w:t>
      </w:r>
      <w:r w:rsidRPr="00010D7F">
        <w:rPr>
          <w:bCs/>
          <w:color w:val="000000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bCs/>
                <w:color w:val="00000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</w:rPr>
              <m:t>ВМПij</m:t>
            </m:r>
          </m:sub>
        </m:sSub>
        <m:r>
          <w:rPr>
            <w:color w:val="000000"/>
            <w:sz w:val="24"/>
            <w:szCs w:val="24"/>
          </w:rPr>
          <m:t>)</m:t>
        </m:r>
      </m:oMath>
      <w:r w:rsidRPr="00010D7F">
        <w:rPr>
          <w:bCs/>
          <w:color w:val="000000"/>
          <w:szCs w:val="28"/>
        </w:rPr>
        <w:t xml:space="preserve"> рассчитанным по формуле: </w:t>
      </w:r>
    </w:p>
    <w:p w:rsidR="00603068" w:rsidRPr="00010D7F" w:rsidRDefault="00603068" w:rsidP="00603068">
      <w:pPr>
        <w:pStyle w:val="2"/>
        <w:widowControl w:val="0"/>
        <w:spacing w:after="0" w:line="240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010D7F">
        <w:rPr>
          <w:rFonts w:eastAsiaTheme="minorHAnsi"/>
          <w:noProof/>
          <w:position w:val="-14"/>
          <w:sz w:val="24"/>
          <w:szCs w:val="24"/>
        </w:rPr>
        <w:drawing>
          <wp:inline distT="0" distB="0" distL="0" distR="0">
            <wp:extent cx="3491901" cy="337104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203" cy="33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D7F">
        <w:rPr>
          <w:color w:val="000000" w:themeColor="text1"/>
          <w:sz w:val="24"/>
          <w:szCs w:val="24"/>
        </w:rPr>
        <w:t>где</w:t>
      </w:r>
    </w:p>
    <w:p w:rsidR="00603068" w:rsidRPr="00010D7F" w:rsidRDefault="00603068" w:rsidP="00603068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proofErr w:type="spellStart"/>
      <w:r w:rsidRPr="00D63BC6">
        <w:rPr>
          <w:rFonts w:eastAsiaTheme="minorHAnsi"/>
          <w:szCs w:val="28"/>
          <w:lang w:eastAsia="en-US"/>
        </w:rPr>
        <w:t>НФЗ</w:t>
      </w:r>
      <w:r w:rsidRPr="00D63BC6">
        <w:rPr>
          <w:rFonts w:eastAsiaTheme="minorHAnsi"/>
          <w:szCs w:val="28"/>
          <w:vertAlign w:val="subscript"/>
          <w:lang w:eastAsia="en-US"/>
        </w:rPr>
        <w:t>ВМП</w:t>
      </w:r>
      <w:proofErr w:type="gramStart"/>
      <w:r w:rsidRPr="00D63BC6">
        <w:rPr>
          <w:rFonts w:eastAsiaTheme="minorHAnsi"/>
          <w:szCs w:val="28"/>
          <w:vertAlign w:val="subscript"/>
          <w:lang w:eastAsia="en-US"/>
        </w:rPr>
        <w:t>j</w:t>
      </w:r>
      <w:proofErr w:type="spellEnd"/>
      <w:proofErr w:type="gramEnd"/>
      <w:r w:rsidRPr="00D63BC6">
        <w:rPr>
          <w:rFonts w:eastAsiaTheme="minorHAnsi"/>
          <w:szCs w:val="28"/>
          <w:lang w:eastAsia="en-US"/>
        </w:rPr>
        <w:t xml:space="preserve"> - норматив финансовых затрат на единицу объема предоставления </w:t>
      </w:r>
      <w:proofErr w:type="spellStart"/>
      <w:r w:rsidRPr="00D63BC6">
        <w:rPr>
          <w:rFonts w:eastAsiaTheme="minorHAnsi"/>
          <w:szCs w:val="28"/>
          <w:lang w:eastAsia="en-US"/>
        </w:rPr>
        <w:t>j-й</w:t>
      </w:r>
      <w:proofErr w:type="spellEnd"/>
      <w:r w:rsidRPr="00D63BC6">
        <w:rPr>
          <w:rFonts w:eastAsiaTheme="minorHAnsi"/>
          <w:szCs w:val="28"/>
          <w:lang w:eastAsia="en-US"/>
        </w:rPr>
        <w:t xml:space="preserve"> высокотехнологичной медицинской помощи, установленный разделом </w:t>
      </w:r>
      <w:r w:rsidRPr="00D63BC6">
        <w:rPr>
          <w:rFonts w:eastAsiaTheme="minorHAnsi"/>
          <w:szCs w:val="28"/>
          <w:lang w:val="en-US" w:eastAsia="en-US"/>
        </w:rPr>
        <w:t>I</w:t>
      </w:r>
      <w:r w:rsidRPr="00D63BC6">
        <w:rPr>
          <w:rFonts w:eastAsiaTheme="minorHAnsi"/>
          <w:szCs w:val="28"/>
          <w:lang w:eastAsia="en-US"/>
        </w:rPr>
        <w:t xml:space="preserve"> приложения № 1 к Программе;</w:t>
      </w:r>
    </w:p>
    <w:p w:rsidR="00603068" w:rsidRPr="00010D7F" w:rsidRDefault="00603068" w:rsidP="00603068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D63BC6">
        <w:rPr>
          <w:rFonts w:eastAsiaTheme="minorHAnsi"/>
          <w:noProof/>
          <w:position w:val="-14"/>
          <w:szCs w:val="28"/>
        </w:rPr>
        <w:drawing>
          <wp:inline distT="0" distB="0" distL="0" distR="0">
            <wp:extent cx="379562" cy="322344"/>
            <wp:effectExtent l="19050" t="0" r="1438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037" cy="324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3BC6">
        <w:rPr>
          <w:rFonts w:eastAsiaTheme="minorHAnsi"/>
          <w:szCs w:val="28"/>
          <w:lang w:eastAsia="en-US"/>
        </w:rPr>
        <w:t xml:space="preserve"> - доля заработной платы в составе норматива финансовых затрат на оказание </w:t>
      </w:r>
      <w:proofErr w:type="spellStart"/>
      <w:r w:rsidRPr="00D63BC6">
        <w:rPr>
          <w:rFonts w:eastAsiaTheme="minorHAnsi"/>
          <w:szCs w:val="28"/>
          <w:lang w:eastAsia="en-US"/>
        </w:rPr>
        <w:t>j-й</w:t>
      </w:r>
      <w:proofErr w:type="spellEnd"/>
      <w:r w:rsidRPr="00D63BC6">
        <w:rPr>
          <w:rFonts w:eastAsiaTheme="minorHAnsi"/>
          <w:szCs w:val="28"/>
          <w:lang w:eastAsia="en-US"/>
        </w:rPr>
        <w:t xml:space="preserve"> высокотехнологичной медицинской помощи, </w:t>
      </w:r>
      <w:proofErr w:type="gramStart"/>
      <w:r w:rsidRPr="00D63BC6">
        <w:rPr>
          <w:rFonts w:eastAsiaTheme="minorHAnsi"/>
          <w:szCs w:val="28"/>
          <w:lang w:eastAsia="en-US"/>
        </w:rPr>
        <w:t>установленный</w:t>
      </w:r>
      <w:proofErr w:type="gramEnd"/>
      <w:r w:rsidRPr="00D63BC6">
        <w:rPr>
          <w:rFonts w:eastAsiaTheme="minorHAnsi"/>
          <w:szCs w:val="28"/>
          <w:lang w:eastAsia="en-US"/>
        </w:rPr>
        <w:t xml:space="preserve"> разделом </w:t>
      </w:r>
      <w:r w:rsidRPr="00D63BC6">
        <w:rPr>
          <w:rFonts w:eastAsiaTheme="minorHAnsi"/>
          <w:szCs w:val="28"/>
          <w:lang w:val="en-US" w:eastAsia="en-US"/>
        </w:rPr>
        <w:t>I</w:t>
      </w:r>
      <w:r w:rsidRPr="00D63BC6">
        <w:rPr>
          <w:rFonts w:eastAsiaTheme="minorHAnsi"/>
          <w:szCs w:val="28"/>
          <w:lang w:eastAsia="en-US"/>
        </w:rPr>
        <w:t xml:space="preserve"> приложения № 1 к Программе;</w:t>
      </w:r>
    </w:p>
    <w:p w:rsidR="00603068" w:rsidRPr="00010D7F" w:rsidRDefault="007A546A" w:rsidP="00603068">
      <w:pPr>
        <w:ind w:firstLine="709"/>
        <w:jc w:val="both"/>
        <w:rPr>
          <w:color w:val="000000" w:themeColor="text1"/>
          <w:szCs w:val="28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color w:val="000000" w:themeColor="text1"/>
                <w:szCs w:val="28"/>
              </w:rPr>
              <m:t>i</m:t>
            </m:r>
          </m:sub>
        </m:sSub>
      </m:oMath>
      <w:r w:rsidR="00603068" w:rsidRPr="00010D7F">
        <w:rPr>
          <w:color w:val="000000" w:themeColor="text1"/>
          <w:szCs w:val="28"/>
        </w:rPr>
        <w:t xml:space="preserve"> – коэффициент дифференциации, рассчитанный в соответствии с постановлением Правительства РФ от 05.05.2012 № 462.</w:t>
      </w:r>
    </w:p>
    <w:p w:rsidR="00603068" w:rsidRDefault="00603068" w:rsidP="00C058F4">
      <w:pPr>
        <w:ind w:firstLine="709"/>
        <w:jc w:val="both"/>
        <w:rPr>
          <w:color w:val="000000" w:themeColor="text1"/>
          <w:szCs w:val="28"/>
        </w:rPr>
      </w:pPr>
      <w:r w:rsidRPr="00010D7F">
        <w:rPr>
          <w:rFonts w:eastAsia="Calibri"/>
          <w:color w:val="000000" w:themeColor="text1"/>
          <w:szCs w:val="28"/>
        </w:rPr>
        <w:t xml:space="preserve">В случае если хотя бы один из вышеуказанных параметров не соответствует Перечню, оплата случая оказания медицинской помощи осуществляется в рамках специализированной медицинской помощи </w:t>
      </w:r>
      <w:proofErr w:type="gramStart"/>
      <w:r w:rsidRPr="00010D7F">
        <w:rPr>
          <w:rFonts w:eastAsia="Calibri"/>
          <w:color w:val="000000" w:themeColor="text1"/>
          <w:szCs w:val="28"/>
        </w:rPr>
        <w:t>по</w:t>
      </w:r>
      <w:proofErr w:type="gramEnd"/>
      <w:r w:rsidRPr="00010D7F">
        <w:rPr>
          <w:rFonts w:eastAsia="Calibri"/>
          <w:color w:val="000000" w:themeColor="text1"/>
          <w:szCs w:val="28"/>
        </w:rPr>
        <w:t xml:space="preserve"> соответствующей КСГ</w:t>
      </w:r>
      <w:r w:rsidRPr="00BF1656">
        <w:rPr>
          <w:rFonts w:eastAsia="Calibri"/>
          <w:color w:val="000000" w:themeColor="text1"/>
          <w:szCs w:val="28"/>
        </w:rPr>
        <w:t>.</w:t>
      </w:r>
      <w:r w:rsidR="00BF1656">
        <w:rPr>
          <w:color w:val="000000" w:themeColor="text1"/>
          <w:szCs w:val="28"/>
        </w:rPr>
        <w:t>».</w:t>
      </w:r>
    </w:p>
    <w:p w:rsidR="002D0547" w:rsidRDefault="002D0547" w:rsidP="002D0547">
      <w:pPr>
        <w:ind w:firstLine="709"/>
        <w:jc w:val="both"/>
      </w:pPr>
      <w:r>
        <w:rPr>
          <w:szCs w:val="28"/>
        </w:rPr>
        <w:t>3</w:t>
      </w:r>
      <w:r w:rsidRPr="002D0547">
        <w:rPr>
          <w:szCs w:val="28"/>
        </w:rPr>
        <w:t xml:space="preserve">. В раздел </w:t>
      </w:r>
      <w:r w:rsidRPr="002D0547">
        <w:rPr>
          <w:szCs w:val="28"/>
          <w:lang w:val="en-US"/>
        </w:rPr>
        <w:t>III</w:t>
      </w:r>
      <w:r w:rsidRPr="002D0547">
        <w:rPr>
          <w:szCs w:val="28"/>
        </w:rPr>
        <w:t xml:space="preserve"> «</w:t>
      </w:r>
      <w:r w:rsidRPr="002D0547">
        <w:t>Размер и структура тарифов на оплату медицинской помощи» внести следующие изменения:</w:t>
      </w:r>
    </w:p>
    <w:p w:rsidR="005A4EED" w:rsidRDefault="003F7024" w:rsidP="00B40B3B">
      <w:pPr>
        <w:autoSpaceDE w:val="0"/>
        <w:autoSpaceDN w:val="0"/>
        <w:adjustRightInd w:val="0"/>
        <w:jc w:val="both"/>
      </w:pPr>
      <w:r>
        <w:tab/>
        <w:t>3.1. В абзац</w:t>
      </w:r>
      <w:r w:rsidR="00404A2D">
        <w:t>ы</w:t>
      </w:r>
      <w:r w:rsidR="00B40B3B">
        <w:t xml:space="preserve"> 1</w:t>
      </w:r>
      <w:r>
        <w:t>, 19</w:t>
      </w:r>
      <w:r w:rsidR="00404A2D">
        <w:t>, 21</w:t>
      </w:r>
      <w:r w:rsidR="00404A2D" w:rsidRPr="00404A2D">
        <w:t xml:space="preserve"> </w:t>
      </w:r>
      <w:r w:rsidR="00404A2D" w:rsidRPr="002D0547">
        <w:t>внести следующие изменения:</w:t>
      </w:r>
    </w:p>
    <w:p w:rsidR="005A4EED" w:rsidRDefault="005A4EED" w:rsidP="00B40B3B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>
        <w:tab/>
      </w:r>
      <w:r w:rsidR="00E56071">
        <w:t>3.1.1. П</w:t>
      </w:r>
      <w:r w:rsidR="00B40B3B">
        <w:t xml:space="preserve">осле </w:t>
      </w:r>
      <w:r w:rsidR="00B40B3B" w:rsidRPr="00A742F3">
        <w:t>слов «</w:t>
      </w:r>
      <w:r w:rsidR="003F1361" w:rsidRPr="00A742F3">
        <w:t>работ и</w:t>
      </w:r>
      <w:r w:rsidR="003F1361">
        <w:t xml:space="preserve"> </w:t>
      </w:r>
      <w:r w:rsidR="00B40B3B" w:rsidRPr="00010D7F">
        <w:rPr>
          <w:color w:val="000000" w:themeColor="text1"/>
          <w:szCs w:val="28"/>
        </w:rPr>
        <w:t>услуг по содержанию имущества</w:t>
      </w:r>
      <w:proofErr w:type="gramStart"/>
      <w:r w:rsidR="00B40B3B">
        <w:rPr>
          <w:color w:val="000000" w:themeColor="text1"/>
          <w:szCs w:val="28"/>
        </w:rPr>
        <w:t>,»</w:t>
      </w:r>
      <w:proofErr w:type="gramEnd"/>
      <w:r w:rsidR="00B40B3B">
        <w:rPr>
          <w:color w:val="000000" w:themeColor="text1"/>
          <w:szCs w:val="28"/>
        </w:rPr>
        <w:t xml:space="preserve"> дополнить словами «</w:t>
      </w:r>
      <w:r w:rsidR="00B40B3B">
        <w:rPr>
          <w:rFonts w:eastAsiaTheme="minorHAnsi"/>
          <w:szCs w:val="28"/>
          <w:lang w:eastAsia="en-US"/>
        </w:rPr>
        <w:t>включая расходы на техническое обслужива</w:t>
      </w:r>
      <w:r w:rsidR="00735590">
        <w:rPr>
          <w:rFonts w:eastAsiaTheme="minorHAnsi"/>
          <w:szCs w:val="28"/>
          <w:lang w:eastAsia="en-US"/>
        </w:rPr>
        <w:t>ние и ремонт основных средств,».</w:t>
      </w:r>
      <w:r w:rsidR="00B40B3B">
        <w:rPr>
          <w:rFonts w:eastAsiaTheme="minorHAnsi"/>
          <w:szCs w:val="28"/>
          <w:lang w:eastAsia="en-US"/>
        </w:rPr>
        <w:t xml:space="preserve"> </w:t>
      </w:r>
    </w:p>
    <w:p w:rsidR="00B40B3B" w:rsidRDefault="005A4EED" w:rsidP="00B40B3B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 w:rsidR="00E56071">
        <w:rPr>
          <w:rFonts w:eastAsiaTheme="minorHAnsi"/>
          <w:szCs w:val="28"/>
          <w:lang w:eastAsia="en-US"/>
        </w:rPr>
        <w:t>3.1.2. Ц</w:t>
      </w:r>
      <w:r w:rsidR="00B40B3B">
        <w:rPr>
          <w:rFonts w:eastAsiaTheme="minorHAnsi"/>
          <w:szCs w:val="28"/>
          <w:lang w:eastAsia="en-US"/>
        </w:rPr>
        <w:t xml:space="preserve">ифру «100» </w:t>
      </w:r>
      <w:r w:rsidR="00B40B3B" w:rsidRPr="00A742F3">
        <w:rPr>
          <w:rFonts w:eastAsiaTheme="minorHAnsi"/>
          <w:szCs w:val="28"/>
          <w:lang w:eastAsia="en-US"/>
        </w:rPr>
        <w:t>заме</w:t>
      </w:r>
      <w:r w:rsidR="00B25375" w:rsidRPr="00A742F3">
        <w:rPr>
          <w:rFonts w:eastAsiaTheme="minorHAnsi"/>
          <w:szCs w:val="28"/>
          <w:lang w:eastAsia="en-US"/>
        </w:rPr>
        <w:t>ни</w:t>
      </w:r>
      <w:r w:rsidR="00B40B3B" w:rsidRPr="00A742F3">
        <w:rPr>
          <w:rFonts w:eastAsiaTheme="minorHAnsi"/>
          <w:szCs w:val="28"/>
          <w:lang w:eastAsia="en-US"/>
        </w:rPr>
        <w:t>ть цифр</w:t>
      </w:r>
      <w:r w:rsidR="00B25375" w:rsidRPr="00A742F3">
        <w:rPr>
          <w:rFonts w:eastAsiaTheme="minorHAnsi"/>
          <w:szCs w:val="28"/>
          <w:lang w:eastAsia="en-US"/>
        </w:rPr>
        <w:t>ой</w:t>
      </w:r>
      <w:r w:rsidR="00B40B3B" w:rsidRPr="00A742F3">
        <w:rPr>
          <w:rFonts w:eastAsiaTheme="minorHAnsi"/>
          <w:szCs w:val="28"/>
          <w:lang w:eastAsia="en-US"/>
        </w:rPr>
        <w:t xml:space="preserve"> «400».</w:t>
      </w:r>
      <w:r w:rsidR="00B40B3B">
        <w:rPr>
          <w:rFonts w:eastAsiaTheme="minorHAnsi"/>
          <w:szCs w:val="28"/>
          <w:lang w:eastAsia="en-US"/>
        </w:rPr>
        <w:t xml:space="preserve">  </w:t>
      </w:r>
    </w:p>
    <w:p w:rsidR="00544F14" w:rsidRDefault="00E6427E" w:rsidP="00544F14">
      <w:pPr>
        <w:ind w:firstLine="709"/>
        <w:jc w:val="both"/>
        <w:rPr>
          <w:szCs w:val="28"/>
        </w:rPr>
      </w:pPr>
      <w:r>
        <w:t>3.</w:t>
      </w:r>
      <w:r w:rsidR="005A4EED">
        <w:t>2</w:t>
      </w:r>
      <w:r>
        <w:t xml:space="preserve">. В абзаце 11 после </w:t>
      </w:r>
      <w:r>
        <w:rPr>
          <w:szCs w:val="28"/>
        </w:rPr>
        <w:t>слова «</w:t>
      </w:r>
      <w:r w:rsidRPr="005E1089">
        <w:rPr>
          <w:szCs w:val="28"/>
        </w:rPr>
        <w:t>фельдшерских</w:t>
      </w:r>
      <w:r>
        <w:rPr>
          <w:szCs w:val="28"/>
        </w:rPr>
        <w:t>» дополнить словом «здравпунктов».</w:t>
      </w:r>
    </w:p>
    <w:p w:rsidR="00217CDA" w:rsidRDefault="00217CDA" w:rsidP="00544F14">
      <w:pPr>
        <w:ind w:firstLine="709"/>
        <w:jc w:val="both"/>
        <w:rPr>
          <w:color w:val="000000" w:themeColor="text1"/>
        </w:rPr>
      </w:pPr>
      <w:r>
        <w:rPr>
          <w:szCs w:val="28"/>
        </w:rPr>
        <w:t>3.</w:t>
      </w:r>
      <w:r w:rsidR="00404A2D">
        <w:rPr>
          <w:szCs w:val="28"/>
        </w:rPr>
        <w:t>3</w:t>
      </w:r>
      <w:r w:rsidR="00303818">
        <w:rPr>
          <w:szCs w:val="28"/>
        </w:rPr>
        <w:t>.</w:t>
      </w:r>
      <w:r>
        <w:rPr>
          <w:szCs w:val="28"/>
        </w:rPr>
        <w:t xml:space="preserve"> В главу 1 «</w:t>
      </w:r>
      <w:r w:rsidRPr="00217CDA">
        <w:rPr>
          <w:color w:val="000000" w:themeColor="text1"/>
        </w:rPr>
        <w:t xml:space="preserve">Размер тарифов на оплату медицинской помощи, оказанной </w:t>
      </w:r>
      <w:proofErr w:type="gramStart"/>
      <w:r>
        <w:rPr>
          <w:color w:val="000000" w:themeColor="text1"/>
        </w:rPr>
        <w:t>в</w:t>
      </w:r>
      <w:proofErr w:type="gramEnd"/>
    </w:p>
    <w:p w:rsidR="00217CDA" w:rsidRDefault="00217CDA" w:rsidP="00217CDA">
      <w:pPr>
        <w:pStyle w:val="a3"/>
        <w:tabs>
          <w:tab w:val="left" w:pos="709"/>
        </w:tabs>
        <w:suppressAutoHyphens/>
        <w:ind w:hanging="142"/>
      </w:pPr>
      <w:r w:rsidRPr="00217CDA">
        <w:rPr>
          <w:color w:val="000000" w:themeColor="text1"/>
        </w:rPr>
        <w:t xml:space="preserve">амбулаторных </w:t>
      </w:r>
      <w:proofErr w:type="gramStart"/>
      <w:r w:rsidRPr="00217CDA">
        <w:rPr>
          <w:color w:val="000000" w:themeColor="text1"/>
        </w:rPr>
        <w:t>условиях</w:t>
      </w:r>
      <w:proofErr w:type="gramEnd"/>
      <w:r>
        <w:rPr>
          <w:color w:val="000000" w:themeColor="text1"/>
        </w:rPr>
        <w:t xml:space="preserve">» </w:t>
      </w:r>
      <w:r w:rsidRPr="002D0547">
        <w:t>внести следующие изменения:</w:t>
      </w:r>
    </w:p>
    <w:p w:rsidR="00303818" w:rsidRPr="00F1341F" w:rsidRDefault="00303818" w:rsidP="003038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>3.</w:t>
      </w:r>
      <w:r w:rsidR="000F2A71">
        <w:rPr>
          <w:color w:val="000000" w:themeColor="text1"/>
          <w:szCs w:val="28"/>
        </w:rPr>
        <w:t>3</w:t>
      </w:r>
      <w:r>
        <w:rPr>
          <w:color w:val="000000" w:themeColor="text1"/>
          <w:szCs w:val="28"/>
        </w:rPr>
        <w:t>.1. Пункт 1.1.9 изложить в новой редакции: «</w:t>
      </w:r>
      <w:r w:rsidRPr="00F1341F">
        <w:rPr>
          <w:color w:val="000000" w:themeColor="text1"/>
          <w:szCs w:val="28"/>
        </w:rPr>
        <w:t xml:space="preserve">1.1.9. </w:t>
      </w:r>
      <w:r w:rsidRPr="00F1341F">
        <w:rPr>
          <w:color w:val="000000" w:themeColor="text1"/>
          <w:szCs w:val="28"/>
          <w:shd w:val="clear" w:color="auto" w:fill="FFFFFF"/>
        </w:rPr>
        <w:t>Тарифы на оплату комплексного посещения диспансерного наблюдения отдельных категорий граждан из числа взрослого застрахованного населения</w:t>
      </w:r>
      <w:r>
        <w:rPr>
          <w:color w:val="000000" w:themeColor="text1"/>
          <w:szCs w:val="28"/>
          <w:shd w:val="clear" w:color="auto" w:fill="FFFFFF"/>
        </w:rPr>
        <w:t>,</w:t>
      </w:r>
      <w:r w:rsidR="006A7307">
        <w:rPr>
          <w:color w:val="000000" w:themeColor="text1"/>
          <w:szCs w:val="28"/>
          <w:shd w:val="clear" w:color="auto" w:fill="FFFFFF"/>
        </w:rPr>
        <w:t xml:space="preserve"> </w:t>
      </w:r>
      <w:r w:rsidRPr="00D63BC6">
        <w:rPr>
          <w:color w:val="000000" w:themeColor="text1"/>
          <w:szCs w:val="28"/>
          <w:shd w:val="clear" w:color="auto" w:fill="FFFFFF"/>
        </w:rPr>
        <w:t>диспансерного наблюдения</w:t>
      </w:r>
      <w:r>
        <w:rPr>
          <w:rFonts w:eastAsiaTheme="minorHAnsi"/>
          <w:szCs w:val="28"/>
          <w:lang w:eastAsia="en-US"/>
        </w:rPr>
        <w:t xml:space="preserve"> 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6A7307">
        <w:rPr>
          <w:rFonts w:eastAsiaTheme="minorHAnsi"/>
          <w:szCs w:val="28"/>
          <w:lang w:eastAsia="en-US"/>
        </w:rPr>
        <w:t xml:space="preserve"> </w:t>
      </w:r>
      <w:r w:rsidRPr="00F1341F">
        <w:rPr>
          <w:color w:val="000000" w:themeColor="text1"/>
          <w:szCs w:val="28"/>
        </w:rPr>
        <w:t>установлены приложением 9/9 к Тарифному соглашению</w:t>
      </w:r>
      <w:proofErr w:type="gramStart"/>
      <w:r w:rsidRPr="00F1341F">
        <w:rPr>
          <w:color w:val="000000" w:themeColor="text1"/>
          <w:szCs w:val="28"/>
        </w:rPr>
        <w:t>.</w:t>
      </w:r>
      <w:r w:rsidR="006A7307">
        <w:rPr>
          <w:color w:val="000000" w:themeColor="text1"/>
          <w:szCs w:val="28"/>
        </w:rPr>
        <w:t>».</w:t>
      </w:r>
      <w:proofErr w:type="gramEnd"/>
    </w:p>
    <w:p w:rsidR="00217CDA" w:rsidRDefault="00217CDA" w:rsidP="00433538">
      <w:pPr>
        <w:ind w:firstLine="709"/>
        <w:jc w:val="both"/>
        <w:rPr>
          <w:color w:val="000000" w:themeColor="text1"/>
        </w:rPr>
      </w:pPr>
      <w:r>
        <w:rPr>
          <w:szCs w:val="28"/>
        </w:rPr>
        <w:t>3.</w:t>
      </w:r>
      <w:r w:rsidR="000F2A71">
        <w:rPr>
          <w:szCs w:val="28"/>
        </w:rPr>
        <w:t>3</w:t>
      </w:r>
      <w:r>
        <w:rPr>
          <w:szCs w:val="28"/>
        </w:rPr>
        <w:t>.</w:t>
      </w:r>
      <w:r w:rsidR="006A7307">
        <w:rPr>
          <w:szCs w:val="28"/>
        </w:rPr>
        <w:t>2</w:t>
      </w:r>
      <w:r>
        <w:rPr>
          <w:szCs w:val="28"/>
        </w:rPr>
        <w:t xml:space="preserve">. Пункт </w:t>
      </w:r>
      <w:r w:rsidRPr="00D63BC6">
        <w:rPr>
          <w:color w:val="000000" w:themeColor="text1"/>
        </w:rPr>
        <w:t>1.1.15</w:t>
      </w:r>
      <w:r>
        <w:rPr>
          <w:color w:val="000000" w:themeColor="text1"/>
        </w:rPr>
        <w:t xml:space="preserve"> исключить.</w:t>
      </w:r>
    </w:p>
    <w:p w:rsidR="00AE039B" w:rsidRDefault="000F23F8" w:rsidP="00433538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3.3.3. В абзаце 4 пункта 1.2.2.3.2</w:t>
      </w:r>
      <w:r w:rsidRPr="000F23F8">
        <w:rPr>
          <w:color w:val="000000" w:themeColor="text1"/>
        </w:rPr>
        <w:t xml:space="preserve"> </w:t>
      </w:r>
      <w:r>
        <w:rPr>
          <w:color w:val="000000" w:themeColor="text1"/>
        </w:rPr>
        <w:t>слова «</w:t>
      </w:r>
      <w:r w:rsidRPr="00F1341F">
        <w:rPr>
          <w:color w:val="000000" w:themeColor="text1"/>
        </w:rPr>
        <w:t>ФП, ФАП</w:t>
      </w:r>
      <w:r>
        <w:rPr>
          <w:color w:val="000000" w:themeColor="text1"/>
        </w:rPr>
        <w:t xml:space="preserve">» заменить </w:t>
      </w:r>
      <w:r w:rsidR="002E4FA5" w:rsidRPr="00A742F3">
        <w:rPr>
          <w:color w:val="000000" w:themeColor="text1"/>
        </w:rPr>
        <w:t>словами</w:t>
      </w:r>
      <w:r w:rsidR="002E4FA5">
        <w:rPr>
          <w:color w:val="000000" w:themeColor="text1"/>
        </w:rPr>
        <w:t xml:space="preserve"> </w:t>
      </w:r>
      <w:r>
        <w:rPr>
          <w:color w:val="000000" w:themeColor="text1"/>
        </w:rPr>
        <w:t>«</w:t>
      </w:r>
      <w:r w:rsidRPr="00A836B0">
        <w:rPr>
          <w:color w:val="000000" w:themeColor="text1"/>
          <w:szCs w:val="28"/>
        </w:rPr>
        <w:t xml:space="preserve">фельдшерских </w:t>
      </w:r>
      <w:r w:rsidRPr="000A0CF3">
        <w:rPr>
          <w:color w:val="000000" w:themeColor="text1"/>
          <w:szCs w:val="28"/>
        </w:rPr>
        <w:t>здравпунктов,</w:t>
      </w:r>
      <w:r w:rsidRPr="00A836B0">
        <w:rPr>
          <w:color w:val="000000" w:themeColor="text1"/>
          <w:szCs w:val="28"/>
        </w:rPr>
        <w:t xml:space="preserve"> фельдшерско</w:t>
      </w:r>
      <w:r w:rsidRPr="00D63BC6">
        <w:rPr>
          <w:color w:val="000000" w:themeColor="text1"/>
          <w:szCs w:val="28"/>
        </w:rPr>
        <w:t>-акушерских пунктов</w:t>
      </w:r>
      <w:r>
        <w:rPr>
          <w:color w:val="000000" w:themeColor="text1"/>
          <w:szCs w:val="28"/>
        </w:rPr>
        <w:t>».</w:t>
      </w:r>
    </w:p>
    <w:p w:rsidR="000F23F8" w:rsidRDefault="000F23F8" w:rsidP="000F23F8">
      <w:pPr>
        <w:autoSpaceDE w:val="0"/>
        <w:autoSpaceDN w:val="0"/>
        <w:adjustRightInd w:val="0"/>
        <w:jc w:val="both"/>
      </w:pPr>
      <w:r>
        <w:rPr>
          <w:szCs w:val="28"/>
        </w:rPr>
        <w:tab/>
      </w:r>
      <w:r w:rsidR="00E6427E">
        <w:rPr>
          <w:szCs w:val="28"/>
        </w:rPr>
        <w:t>3.</w:t>
      </w:r>
      <w:r w:rsidR="000F2A71">
        <w:rPr>
          <w:szCs w:val="28"/>
        </w:rPr>
        <w:t>3</w:t>
      </w:r>
      <w:r w:rsidR="00217CDA">
        <w:rPr>
          <w:szCs w:val="28"/>
        </w:rPr>
        <w:t>.</w:t>
      </w:r>
      <w:r>
        <w:rPr>
          <w:szCs w:val="28"/>
        </w:rPr>
        <w:t>4. В пункт</w:t>
      </w:r>
      <w:r w:rsidR="00E6427E">
        <w:rPr>
          <w:szCs w:val="28"/>
        </w:rPr>
        <w:t xml:space="preserve"> 1.2.4</w:t>
      </w:r>
      <w:r w:rsidR="00E6427E" w:rsidRPr="00E6427E">
        <w:rPr>
          <w:rFonts w:eastAsia="Calibri"/>
          <w:color w:val="000000" w:themeColor="text1"/>
          <w:szCs w:val="28"/>
        </w:rPr>
        <w:t xml:space="preserve"> </w:t>
      </w:r>
      <w:r w:rsidRPr="002D0547">
        <w:t>внести следующие изменения:</w:t>
      </w:r>
    </w:p>
    <w:p w:rsidR="00E6427E" w:rsidRDefault="000F23F8" w:rsidP="00433538">
      <w:pPr>
        <w:ind w:firstLine="709"/>
        <w:jc w:val="both"/>
        <w:rPr>
          <w:szCs w:val="28"/>
        </w:rPr>
      </w:pPr>
      <w:r>
        <w:rPr>
          <w:rFonts w:eastAsia="Calibri"/>
          <w:color w:val="000000" w:themeColor="text1"/>
          <w:szCs w:val="28"/>
        </w:rPr>
        <w:t>3.3.4.1. П</w:t>
      </w:r>
      <w:r w:rsidR="00E6427E">
        <w:rPr>
          <w:rFonts w:eastAsia="Calibri"/>
          <w:color w:val="000000" w:themeColor="text1"/>
          <w:szCs w:val="28"/>
        </w:rPr>
        <w:t>осле слов «</w:t>
      </w:r>
      <w:r w:rsidR="00E6427E" w:rsidRPr="00F1341F">
        <w:rPr>
          <w:rFonts w:eastAsia="Calibri"/>
          <w:color w:val="000000" w:themeColor="text1"/>
          <w:szCs w:val="28"/>
        </w:rPr>
        <w:t>фельдшерских</w:t>
      </w:r>
      <w:r w:rsidR="00E6427E">
        <w:rPr>
          <w:rFonts w:eastAsia="Calibri"/>
          <w:color w:val="000000" w:themeColor="text1"/>
          <w:szCs w:val="28"/>
        </w:rPr>
        <w:t>», «</w:t>
      </w:r>
      <w:r w:rsidR="00E6427E">
        <w:rPr>
          <w:szCs w:val="28"/>
        </w:rPr>
        <w:t>ф</w:t>
      </w:r>
      <w:r w:rsidR="00E6427E" w:rsidRPr="00D63BC6">
        <w:rPr>
          <w:color w:val="000000" w:themeColor="text1"/>
        </w:rPr>
        <w:t>ельдшерский</w:t>
      </w:r>
      <w:r w:rsidR="00E6427E">
        <w:rPr>
          <w:color w:val="000000" w:themeColor="text1"/>
        </w:rPr>
        <w:t xml:space="preserve">» дополнить соответственно словами </w:t>
      </w:r>
      <w:r w:rsidR="00E6427E">
        <w:rPr>
          <w:szCs w:val="28"/>
        </w:rPr>
        <w:t>«здравпунктов», «здравпункт».</w:t>
      </w:r>
    </w:p>
    <w:p w:rsidR="000F23F8" w:rsidRPr="00A742F3" w:rsidRDefault="000F23F8" w:rsidP="00433538">
      <w:pPr>
        <w:ind w:firstLine="709"/>
        <w:jc w:val="both"/>
      </w:pPr>
      <w:r>
        <w:rPr>
          <w:szCs w:val="28"/>
        </w:rPr>
        <w:t xml:space="preserve">3.3.4.2. </w:t>
      </w:r>
      <w:r w:rsidR="002E4FA5" w:rsidRPr="00A742F3">
        <w:rPr>
          <w:szCs w:val="28"/>
        </w:rPr>
        <w:t xml:space="preserve">Абзац </w:t>
      </w:r>
      <w:r w:rsidRPr="00A742F3">
        <w:rPr>
          <w:szCs w:val="28"/>
        </w:rPr>
        <w:t>7 после слова «у</w:t>
      </w:r>
      <w:r w:rsidR="00BC33DB">
        <w:rPr>
          <w:szCs w:val="28"/>
        </w:rPr>
        <w:t>читывающие» дополнить словами «</w:t>
      </w:r>
      <w:r w:rsidRPr="00A742F3">
        <w:rPr>
          <w:szCs w:val="28"/>
        </w:rPr>
        <w:t>в том числе»</w:t>
      </w:r>
      <w:r w:rsidR="00BC33DB">
        <w:rPr>
          <w:szCs w:val="28"/>
        </w:rPr>
        <w:t>.</w:t>
      </w:r>
    </w:p>
    <w:p w:rsidR="002D3049" w:rsidRDefault="00E6427E" w:rsidP="00433538">
      <w:pPr>
        <w:ind w:firstLine="709"/>
        <w:jc w:val="both"/>
        <w:rPr>
          <w:szCs w:val="28"/>
        </w:rPr>
      </w:pPr>
      <w:r w:rsidRPr="00A742F3">
        <w:t>3.</w:t>
      </w:r>
      <w:r w:rsidR="000F2A71" w:rsidRPr="00A742F3">
        <w:t>3</w:t>
      </w:r>
      <w:r w:rsidR="00217CDA" w:rsidRPr="00A742F3">
        <w:t>.</w:t>
      </w:r>
      <w:r w:rsidR="000F23F8" w:rsidRPr="00A742F3">
        <w:t>5</w:t>
      </w:r>
      <w:r w:rsidRPr="00A742F3">
        <w:t>.</w:t>
      </w:r>
      <w:r w:rsidR="000F23F8" w:rsidRPr="00A742F3">
        <w:t xml:space="preserve"> </w:t>
      </w:r>
      <w:r w:rsidR="002E4FA5" w:rsidRPr="00A742F3">
        <w:t>Пункт</w:t>
      </w:r>
      <w:r w:rsidR="002E4FA5">
        <w:t xml:space="preserve"> </w:t>
      </w:r>
      <w:r>
        <w:t xml:space="preserve">1.2.5 после </w:t>
      </w:r>
      <w:r>
        <w:rPr>
          <w:szCs w:val="28"/>
        </w:rPr>
        <w:t>слова «</w:t>
      </w:r>
      <w:r w:rsidRPr="005E1089">
        <w:rPr>
          <w:szCs w:val="28"/>
        </w:rPr>
        <w:t>фельдшерских</w:t>
      </w:r>
      <w:r>
        <w:rPr>
          <w:szCs w:val="28"/>
        </w:rPr>
        <w:t>» дополнить словом «здравпунктов».</w:t>
      </w:r>
    </w:p>
    <w:p w:rsidR="000F23F8" w:rsidRDefault="00F94F65" w:rsidP="006A7307">
      <w:pPr>
        <w:pStyle w:val="a3"/>
        <w:tabs>
          <w:tab w:val="left" w:pos="0"/>
        </w:tabs>
        <w:suppressAutoHyphens/>
        <w:ind w:hanging="142"/>
        <w:rPr>
          <w:color w:val="000000" w:themeColor="text1"/>
        </w:rPr>
      </w:pP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 w:rsidR="006A7307">
        <w:rPr>
          <w:color w:val="000000" w:themeColor="text1"/>
          <w:szCs w:val="28"/>
        </w:rPr>
        <w:t>3</w:t>
      </w:r>
      <w:r>
        <w:rPr>
          <w:color w:val="000000" w:themeColor="text1"/>
          <w:szCs w:val="28"/>
        </w:rPr>
        <w:t>.</w:t>
      </w:r>
      <w:r w:rsidR="000F2A71">
        <w:rPr>
          <w:color w:val="000000" w:themeColor="text1"/>
          <w:szCs w:val="28"/>
        </w:rPr>
        <w:t>4</w:t>
      </w:r>
      <w:r>
        <w:rPr>
          <w:color w:val="000000" w:themeColor="text1"/>
          <w:szCs w:val="28"/>
        </w:rPr>
        <w:t xml:space="preserve">. </w:t>
      </w:r>
      <w:r w:rsidR="000F23F8">
        <w:rPr>
          <w:color w:val="000000" w:themeColor="text1"/>
          <w:szCs w:val="28"/>
        </w:rPr>
        <w:t>В г</w:t>
      </w:r>
      <w:r w:rsidRPr="00901417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у</w:t>
      </w:r>
      <w:r w:rsidRPr="00901417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2 </w:t>
      </w:r>
      <w:r w:rsidRPr="00F94F65">
        <w:rPr>
          <w:color w:val="000000" w:themeColor="text1"/>
          <w:szCs w:val="28"/>
        </w:rPr>
        <w:t>«</w:t>
      </w:r>
      <w:r w:rsidRPr="00F94F65">
        <w:rPr>
          <w:iCs/>
          <w:color w:val="000000" w:themeColor="text1"/>
          <w:szCs w:val="28"/>
        </w:rPr>
        <w:t>Размер тарифов на оплату медицинс</w:t>
      </w:r>
      <w:r w:rsidRPr="00F94F65">
        <w:rPr>
          <w:color w:val="000000" w:themeColor="text1"/>
          <w:szCs w:val="28"/>
        </w:rPr>
        <w:t>кой помощи,</w:t>
      </w:r>
      <w:r w:rsidRPr="00F94F65">
        <w:rPr>
          <w:color w:val="000000" w:themeColor="text1"/>
        </w:rPr>
        <w:t xml:space="preserve"> оказанной </w:t>
      </w:r>
      <w:r w:rsidR="006A7307">
        <w:rPr>
          <w:color w:val="000000" w:themeColor="text1"/>
        </w:rPr>
        <w:br/>
      </w:r>
      <w:r>
        <w:rPr>
          <w:color w:val="000000" w:themeColor="text1"/>
        </w:rPr>
        <w:t xml:space="preserve">в стационарных условиях» </w:t>
      </w:r>
      <w:r w:rsidR="000F23F8">
        <w:rPr>
          <w:color w:val="000000" w:themeColor="text1"/>
        </w:rPr>
        <w:t>внести следующие изменения:</w:t>
      </w:r>
    </w:p>
    <w:p w:rsidR="00893094" w:rsidRDefault="000F23F8" w:rsidP="00893094">
      <w:pPr>
        <w:pStyle w:val="a3"/>
        <w:tabs>
          <w:tab w:val="left" w:pos="0"/>
        </w:tabs>
        <w:suppressAutoHyphens/>
        <w:ind w:hanging="142"/>
        <w:rPr>
          <w:color w:val="000000" w:themeColor="text1"/>
          <w:szCs w:val="28"/>
        </w:rPr>
      </w:pPr>
      <w:r>
        <w:rPr>
          <w:color w:val="000000" w:themeColor="text1"/>
        </w:rPr>
        <w:lastRenderedPageBreak/>
        <w:tab/>
      </w:r>
      <w:r>
        <w:rPr>
          <w:color w:val="000000" w:themeColor="text1"/>
        </w:rPr>
        <w:tab/>
        <w:t xml:space="preserve">3.4.1. После пункта 2.10 </w:t>
      </w:r>
      <w:r w:rsidR="00F94F65">
        <w:rPr>
          <w:color w:val="000000" w:themeColor="text1"/>
        </w:rPr>
        <w:t xml:space="preserve">дополнить пунктом </w:t>
      </w:r>
      <w:r w:rsidR="00F94F65" w:rsidRPr="00721162">
        <w:rPr>
          <w:color w:val="000000" w:themeColor="text1"/>
          <w:szCs w:val="28"/>
        </w:rPr>
        <w:t>2.10</w:t>
      </w:r>
      <w:r w:rsidR="00694053">
        <w:rPr>
          <w:color w:val="000000" w:themeColor="text1"/>
          <w:szCs w:val="28"/>
          <w:vertAlign w:val="superscript"/>
        </w:rPr>
        <w:t>1</w:t>
      </w:r>
      <w:r w:rsidR="00F94F65" w:rsidRPr="00721162">
        <w:rPr>
          <w:color w:val="000000" w:themeColor="text1"/>
          <w:szCs w:val="28"/>
        </w:rPr>
        <w:t xml:space="preserve"> </w:t>
      </w:r>
      <w:r w:rsidR="00F94F65">
        <w:rPr>
          <w:color w:val="000000" w:themeColor="text1"/>
        </w:rPr>
        <w:t>следующего содержания: «</w:t>
      </w:r>
      <w:r w:rsidR="00694053" w:rsidRPr="00721162">
        <w:rPr>
          <w:color w:val="000000" w:themeColor="text1"/>
          <w:szCs w:val="28"/>
        </w:rPr>
        <w:t>2.10</w:t>
      </w:r>
      <w:r w:rsidR="00694053">
        <w:rPr>
          <w:color w:val="000000" w:themeColor="text1"/>
          <w:szCs w:val="28"/>
          <w:vertAlign w:val="superscript"/>
        </w:rPr>
        <w:t>1</w:t>
      </w:r>
      <w:r w:rsidR="00694053">
        <w:rPr>
          <w:color w:val="000000" w:themeColor="text1"/>
          <w:szCs w:val="28"/>
        </w:rPr>
        <w:t xml:space="preserve">. </w:t>
      </w:r>
      <w:r w:rsidR="00F94F65" w:rsidRPr="00694053">
        <w:rPr>
          <w:color w:val="000000" w:themeColor="text1"/>
          <w:szCs w:val="28"/>
        </w:rPr>
        <w:t>Тарифы на оплату высокотехнологичной медицинской помощи, оказанной по ОМС взрослому и детскому застрахованному населению Челябинской области в стационар</w:t>
      </w:r>
      <w:r w:rsidR="00694053">
        <w:rPr>
          <w:color w:val="000000" w:themeColor="text1"/>
          <w:szCs w:val="28"/>
        </w:rPr>
        <w:t>ных условиях</w:t>
      </w:r>
      <w:r w:rsidR="00F94F65" w:rsidRPr="00694053">
        <w:rPr>
          <w:color w:val="000000" w:themeColor="text1"/>
          <w:szCs w:val="28"/>
        </w:rPr>
        <w:t xml:space="preserve">, установлены </w:t>
      </w:r>
      <w:r w:rsidR="00694053">
        <w:rPr>
          <w:color w:val="000000" w:themeColor="text1"/>
          <w:szCs w:val="28"/>
        </w:rPr>
        <w:t xml:space="preserve">таблицей </w:t>
      </w:r>
      <w:r>
        <w:rPr>
          <w:color w:val="000000" w:themeColor="text1"/>
          <w:szCs w:val="28"/>
        </w:rPr>
        <w:t>1</w:t>
      </w:r>
      <w:r w:rsidR="00694053">
        <w:rPr>
          <w:color w:val="000000" w:themeColor="text1"/>
          <w:szCs w:val="28"/>
        </w:rPr>
        <w:t xml:space="preserve"> </w:t>
      </w:r>
      <w:r w:rsidR="00F94F65" w:rsidRPr="00694053">
        <w:rPr>
          <w:color w:val="000000" w:themeColor="text1"/>
          <w:szCs w:val="28"/>
        </w:rPr>
        <w:t>приложени</w:t>
      </w:r>
      <w:r w:rsidR="00694053">
        <w:rPr>
          <w:color w:val="000000" w:themeColor="text1"/>
          <w:szCs w:val="28"/>
        </w:rPr>
        <w:t>я</w:t>
      </w:r>
      <w:r w:rsidR="00F94F65" w:rsidRPr="00694053">
        <w:rPr>
          <w:color w:val="000000" w:themeColor="text1"/>
          <w:szCs w:val="28"/>
        </w:rPr>
        <w:t xml:space="preserve"> 16 </w:t>
      </w:r>
      <w:r w:rsidR="00694053">
        <w:rPr>
          <w:color w:val="000000" w:themeColor="text1"/>
          <w:szCs w:val="28"/>
        </w:rPr>
        <w:t>к Тарифному соглашению</w:t>
      </w:r>
      <w:proofErr w:type="gramStart"/>
      <w:r w:rsidR="00694053">
        <w:rPr>
          <w:color w:val="000000" w:themeColor="text1"/>
          <w:szCs w:val="28"/>
        </w:rPr>
        <w:t>.».</w:t>
      </w:r>
      <w:proofErr w:type="gramEnd"/>
    </w:p>
    <w:p w:rsidR="00893094" w:rsidRDefault="00893094" w:rsidP="00893094">
      <w:pPr>
        <w:pStyle w:val="a3"/>
        <w:tabs>
          <w:tab w:val="left" w:pos="0"/>
        </w:tabs>
        <w:suppressAutoHyphens/>
        <w:ind w:firstLine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 w:rsidR="000F23F8">
        <w:rPr>
          <w:color w:val="000000" w:themeColor="text1"/>
          <w:szCs w:val="28"/>
        </w:rPr>
        <w:t>3.4.2. В п</w:t>
      </w:r>
      <w:r w:rsidR="004276FA">
        <w:rPr>
          <w:color w:val="000000" w:themeColor="text1"/>
          <w:szCs w:val="28"/>
        </w:rPr>
        <w:t>ункте 2.12 слова «таблицей 1» з</w:t>
      </w:r>
      <w:r w:rsidR="000F23F8">
        <w:rPr>
          <w:color w:val="000000" w:themeColor="text1"/>
          <w:szCs w:val="28"/>
        </w:rPr>
        <w:t>аменить словами «таблице</w:t>
      </w:r>
      <w:r w:rsidR="004276FA">
        <w:rPr>
          <w:color w:val="000000" w:themeColor="text1"/>
          <w:szCs w:val="28"/>
        </w:rPr>
        <w:t>й 3».</w:t>
      </w:r>
    </w:p>
    <w:p w:rsidR="007A3C29" w:rsidRDefault="00893094" w:rsidP="009757DE">
      <w:pPr>
        <w:pStyle w:val="a3"/>
        <w:tabs>
          <w:tab w:val="left" w:pos="0"/>
        </w:tabs>
        <w:suppressAutoHyphens/>
        <w:ind w:firstLine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 w:rsidR="007A3C29" w:rsidRPr="007A3C29">
        <w:rPr>
          <w:color w:val="000000" w:themeColor="text1"/>
          <w:szCs w:val="28"/>
        </w:rPr>
        <w:t>3.</w:t>
      </w:r>
      <w:r w:rsidR="000F2A71">
        <w:rPr>
          <w:color w:val="000000" w:themeColor="text1"/>
          <w:szCs w:val="28"/>
        </w:rPr>
        <w:t>5</w:t>
      </w:r>
      <w:r w:rsidR="007A3C29" w:rsidRPr="007A3C29">
        <w:rPr>
          <w:color w:val="000000" w:themeColor="text1"/>
          <w:szCs w:val="28"/>
        </w:rPr>
        <w:t xml:space="preserve">. Главу </w:t>
      </w:r>
      <w:r w:rsidR="00E509BB">
        <w:rPr>
          <w:color w:val="000000" w:themeColor="text1"/>
          <w:szCs w:val="28"/>
        </w:rPr>
        <w:t>3</w:t>
      </w:r>
      <w:r w:rsidR="007A3C29">
        <w:rPr>
          <w:color w:val="000000" w:themeColor="text1"/>
          <w:szCs w:val="28"/>
        </w:rPr>
        <w:t xml:space="preserve"> «</w:t>
      </w:r>
      <w:r w:rsidR="007A3C29" w:rsidRPr="007A3C29">
        <w:rPr>
          <w:color w:val="000000" w:themeColor="text1"/>
          <w:szCs w:val="28"/>
        </w:rPr>
        <w:t xml:space="preserve">Размер тарифов на оплату медицинской помощи, оказанной </w:t>
      </w:r>
      <w:r w:rsidR="007A3C29" w:rsidRPr="007A3C29">
        <w:rPr>
          <w:color w:val="000000" w:themeColor="text1"/>
        </w:rPr>
        <w:t>в условиях дневных стационаров</w:t>
      </w:r>
      <w:r w:rsidR="007A3C29">
        <w:rPr>
          <w:color w:val="000000" w:themeColor="text1"/>
        </w:rPr>
        <w:t xml:space="preserve">» </w:t>
      </w:r>
      <w:r w:rsidR="004276FA">
        <w:rPr>
          <w:color w:val="000000" w:themeColor="text1"/>
        </w:rPr>
        <w:t xml:space="preserve">после пункта 3.9 </w:t>
      </w:r>
      <w:r w:rsidR="007A3C29">
        <w:rPr>
          <w:color w:val="000000" w:themeColor="text1"/>
        </w:rPr>
        <w:t>дополнить пунктом 3</w:t>
      </w:r>
      <w:r w:rsidR="007A3C29" w:rsidRPr="00721162">
        <w:rPr>
          <w:color w:val="000000" w:themeColor="text1"/>
          <w:szCs w:val="28"/>
        </w:rPr>
        <w:t>.</w:t>
      </w:r>
      <w:r w:rsidR="007A3C29">
        <w:rPr>
          <w:color w:val="000000" w:themeColor="text1"/>
          <w:szCs w:val="28"/>
        </w:rPr>
        <w:t>9</w:t>
      </w:r>
      <w:r w:rsidR="007A3C29">
        <w:rPr>
          <w:color w:val="000000" w:themeColor="text1"/>
          <w:szCs w:val="28"/>
          <w:vertAlign w:val="superscript"/>
        </w:rPr>
        <w:t>1</w:t>
      </w:r>
      <w:r w:rsidR="007A3C29">
        <w:rPr>
          <w:color w:val="000000" w:themeColor="text1"/>
          <w:szCs w:val="28"/>
        </w:rPr>
        <w:t xml:space="preserve"> </w:t>
      </w:r>
      <w:r w:rsidR="007A3C29">
        <w:rPr>
          <w:color w:val="000000" w:themeColor="text1"/>
        </w:rPr>
        <w:t>следующего содержания: «3</w:t>
      </w:r>
      <w:r w:rsidR="007A3C29" w:rsidRPr="00721162">
        <w:rPr>
          <w:color w:val="000000" w:themeColor="text1"/>
          <w:szCs w:val="28"/>
        </w:rPr>
        <w:t>.</w:t>
      </w:r>
      <w:r w:rsidR="007A3C29">
        <w:rPr>
          <w:color w:val="000000" w:themeColor="text1"/>
          <w:szCs w:val="28"/>
        </w:rPr>
        <w:t>9</w:t>
      </w:r>
      <w:r w:rsidR="007A3C29">
        <w:rPr>
          <w:color w:val="000000" w:themeColor="text1"/>
          <w:szCs w:val="28"/>
          <w:vertAlign w:val="superscript"/>
        </w:rPr>
        <w:t>1</w:t>
      </w:r>
      <w:r w:rsidR="007A3C29">
        <w:rPr>
          <w:color w:val="000000" w:themeColor="text1"/>
          <w:szCs w:val="28"/>
        </w:rPr>
        <w:t xml:space="preserve">. </w:t>
      </w:r>
      <w:r w:rsidR="007A3C29" w:rsidRPr="00694053">
        <w:rPr>
          <w:color w:val="000000" w:themeColor="text1"/>
          <w:szCs w:val="28"/>
        </w:rPr>
        <w:t xml:space="preserve">Тарифы на оплату высокотехнологичной медицинской помощи, оказанной по ОМС взрослому застрахованному населению Челябинской области в </w:t>
      </w:r>
      <w:r w:rsidR="007A3C29">
        <w:rPr>
          <w:color w:val="000000" w:themeColor="text1"/>
          <w:szCs w:val="28"/>
        </w:rPr>
        <w:t>условиях дневных стационаров</w:t>
      </w:r>
      <w:r w:rsidR="007A3C29" w:rsidRPr="00694053">
        <w:rPr>
          <w:color w:val="000000" w:themeColor="text1"/>
          <w:szCs w:val="28"/>
        </w:rPr>
        <w:t xml:space="preserve">, установлены </w:t>
      </w:r>
      <w:r w:rsidR="007A3C29">
        <w:rPr>
          <w:color w:val="000000" w:themeColor="text1"/>
          <w:szCs w:val="28"/>
        </w:rPr>
        <w:t xml:space="preserve">таблицей </w:t>
      </w:r>
      <w:r w:rsidR="000F23F8">
        <w:rPr>
          <w:color w:val="000000" w:themeColor="text1"/>
          <w:szCs w:val="28"/>
        </w:rPr>
        <w:t>2</w:t>
      </w:r>
      <w:r w:rsidR="007A3C29">
        <w:rPr>
          <w:color w:val="000000" w:themeColor="text1"/>
          <w:szCs w:val="28"/>
        </w:rPr>
        <w:t xml:space="preserve"> </w:t>
      </w:r>
      <w:r w:rsidR="007A3C29" w:rsidRPr="00694053">
        <w:rPr>
          <w:color w:val="000000" w:themeColor="text1"/>
          <w:szCs w:val="28"/>
        </w:rPr>
        <w:t>приложени</w:t>
      </w:r>
      <w:r w:rsidR="007A3C29">
        <w:rPr>
          <w:color w:val="000000" w:themeColor="text1"/>
          <w:szCs w:val="28"/>
        </w:rPr>
        <w:t>я</w:t>
      </w:r>
      <w:r w:rsidR="007A3C29" w:rsidRPr="00694053">
        <w:rPr>
          <w:color w:val="000000" w:themeColor="text1"/>
          <w:szCs w:val="28"/>
        </w:rPr>
        <w:t xml:space="preserve"> 16 </w:t>
      </w:r>
      <w:r w:rsidR="007A3C29">
        <w:rPr>
          <w:color w:val="000000" w:themeColor="text1"/>
          <w:szCs w:val="28"/>
        </w:rPr>
        <w:t>к Тарифному соглашению</w:t>
      </w:r>
      <w:proofErr w:type="gramStart"/>
      <w:r w:rsidR="007A3C29">
        <w:rPr>
          <w:color w:val="000000" w:themeColor="text1"/>
          <w:szCs w:val="28"/>
        </w:rPr>
        <w:t>.».</w:t>
      </w:r>
      <w:proofErr w:type="gramEnd"/>
    </w:p>
    <w:p w:rsidR="00217CDA" w:rsidRPr="00217CDA" w:rsidRDefault="00FB2976" w:rsidP="0062218B">
      <w:pPr>
        <w:pStyle w:val="a3"/>
        <w:tabs>
          <w:tab w:val="left" w:pos="0"/>
        </w:tabs>
        <w:suppressAutoHyphens/>
        <w:ind w:hanging="142"/>
      </w:pPr>
      <w:r>
        <w:rPr>
          <w:color w:val="000000" w:themeColor="text1"/>
          <w:szCs w:val="28"/>
        </w:rPr>
        <w:tab/>
      </w:r>
      <w:r w:rsidR="0062218B">
        <w:rPr>
          <w:color w:val="000000" w:themeColor="text1"/>
          <w:szCs w:val="28"/>
        </w:rPr>
        <w:tab/>
      </w:r>
      <w:r w:rsidR="00217CDA" w:rsidRPr="00217CDA">
        <w:rPr>
          <w:color w:val="000000" w:themeColor="text1"/>
          <w:szCs w:val="28"/>
        </w:rPr>
        <w:t>3.</w:t>
      </w:r>
      <w:r w:rsidR="000F2A71">
        <w:rPr>
          <w:color w:val="000000" w:themeColor="text1"/>
          <w:szCs w:val="28"/>
        </w:rPr>
        <w:t>6</w:t>
      </w:r>
      <w:r w:rsidR="00217CDA" w:rsidRPr="00217CDA">
        <w:rPr>
          <w:color w:val="000000" w:themeColor="text1"/>
          <w:szCs w:val="28"/>
        </w:rPr>
        <w:t xml:space="preserve">. </w:t>
      </w:r>
      <w:r w:rsidR="006A7307">
        <w:t xml:space="preserve">Пункт 4.7 </w:t>
      </w:r>
      <w:r w:rsidR="00217CDA" w:rsidRPr="00217CDA">
        <w:rPr>
          <w:color w:val="000000" w:themeColor="text1"/>
          <w:szCs w:val="28"/>
        </w:rPr>
        <w:t>глав</w:t>
      </w:r>
      <w:r w:rsidR="006A7307">
        <w:rPr>
          <w:color w:val="000000" w:themeColor="text1"/>
          <w:szCs w:val="28"/>
        </w:rPr>
        <w:t>ы</w:t>
      </w:r>
      <w:r w:rsidR="00217CDA" w:rsidRPr="00217CDA">
        <w:rPr>
          <w:color w:val="000000" w:themeColor="text1"/>
          <w:szCs w:val="28"/>
        </w:rPr>
        <w:t xml:space="preserve"> 4 «Размер тарифов на оплату скорой медицинской помощи»</w:t>
      </w:r>
      <w:r w:rsidR="00217CDA" w:rsidRPr="00217CDA">
        <w:t xml:space="preserve"> </w:t>
      </w:r>
      <w:r w:rsidR="002047EC">
        <w:t>исключить.</w:t>
      </w:r>
    </w:p>
    <w:p w:rsidR="00FD45DD" w:rsidRPr="002D0547" w:rsidRDefault="00FD45DD" w:rsidP="00837EA1">
      <w:pPr>
        <w:ind w:firstLine="709"/>
        <w:jc w:val="both"/>
        <w:rPr>
          <w:szCs w:val="28"/>
        </w:rPr>
      </w:pPr>
      <w:r>
        <w:t xml:space="preserve">4. </w:t>
      </w:r>
      <w:r w:rsidR="00263FFD">
        <w:t>П</w:t>
      </w:r>
      <w:r>
        <w:t>риложение 1</w:t>
      </w:r>
      <w:r w:rsidR="00837EA1">
        <w:t xml:space="preserve"> к Тарифному соглашению </w:t>
      </w:r>
      <w:r w:rsidR="00263FFD">
        <w:rPr>
          <w:color w:val="000000" w:themeColor="text1"/>
          <w:szCs w:val="28"/>
        </w:rPr>
        <w:t>изложить в новой редакции</w:t>
      </w:r>
      <w:r w:rsidR="00263FFD">
        <w:t xml:space="preserve"> (приложение 1).</w:t>
      </w:r>
    </w:p>
    <w:p w:rsidR="00837EA1" w:rsidRPr="002D0547" w:rsidRDefault="00837EA1" w:rsidP="00837EA1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 xml:space="preserve">5. В </w:t>
      </w:r>
      <w:r w:rsidRPr="00263FFD">
        <w:rPr>
          <w:szCs w:val="28"/>
        </w:rPr>
        <w:t xml:space="preserve">приложение </w:t>
      </w:r>
      <w:r w:rsidRPr="00263FFD">
        <w:rPr>
          <w:szCs w:val="28"/>
          <w:shd w:val="clear" w:color="auto" w:fill="FFFFFF"/>
        </w:rPr>
        <w:t>3</w:t>
      </w:r>
      <w:r w:rsidRPr="00837EA1">
        <w:rPr>
          <w:color w:val="FF0000"/>
          <w:szCs w:val="28"/>
          <w:shd w:val="clear" w:color="auto" w:fill="FFFFFF"/>
        </w:rPr>
        <w:t xml:space="preserve"> </w:t>
      </w:r>
      <w:r w:rsidRPr="00474C94">
        <w:rPr>
          <w:color w:val="000000" w:themeColor="text1"/>
          <w:szCs w:val="28"/>
          <w:shd w:val="clear" w:color="auto" w:fill="FFFFFF"/>
        </w:rPr>
        <w:t>к Тарифному соглашению</w:t>
      </w:r>
      <w:r w:rsidRPr="00837EA1">
        <w:t xml:space="preserve"> </w:t>
      </w:r>
      <w:r>
        <w:t xml:space="preserve">внести </w:t>
      </w:r>
      <w:r w:rsidRPr="002D0547">
        <w:t>следующие изменения:</w:t>
      </w:r>
    </w:p>
    <w:p w:rsidR="004E1FAA" w:rsidRDefault="004E1FAA" w:rsidP="004E1FAA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  <w:shd w:val="clear" w:color="auto" w:fill="FFFFFF"/>
        </w:rPr>
      </w:pPr>
      <w:r>
        <w:rPr>
          <w:color w:val="000000" w:themeColor="text1"/>
          <w:szCs w:val="28"/>
          <w:shd w:val="clear" w:color="auto" w:fill="FFFFFF"/>
        </w:rPr>
        <w:t>5.1. Графу 3 пункта 42 изложить в новой редакции:</w:t>
      </w:r>
      <w:r w:rsidRPr="00474C94">
        <w:rPr>
          <w:color w:val="000000" w:themeColor="text1"/>
          <w:szCs w:val="28"/>
          <w:shd w:val="clear" w:color="auto" w:fill="FFFFFF"/>
        </w:rPr>
        <w:t xml:space="preserve"> «</w:t>
      </w:r>
      <w:r>
        <w:rPr>
          <w:color w:val="000000" w:themeColor="text1"/>
          <w:szCs w:val="28"/>
          <w:shd w:val="clear" w:color="auto" w:fill="FFFFFF"/>
        </w:rPr>
        <w:t>3.1</w:t>
      </w:r>
      <w:r w:rsidRPr="00474C94">
        <w:rPr>
          <w:color w:val="000000" w:themeColor="text1"/>
          <w:szCs w:val="28"/>
          <w:shd w:val="clear" w:color="auto" w:fill="FFFFFF"/>
        </w:rPr>
        <w:t>».</w:t>
      </w:r>
    </w:p>
    <w:p w:rsidR="004E1FAA" w:rsidRDefault="004E1FAA" w:rsidP="004E1FAA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  <w:shd w:val="clear" w:color="auto" w:fill="FFFFFF"/>
        </w:rPr>
      </w:pPr>
      <w:r>
        <w:rPr>
          <w:color w:val="000000" w:themeColor="text1"/>
          <w:szCs w:val="28"/>
          <w:shd w:val="clear" w:color="auto" w:fill="FFFFFF"/>
        </w:rPr>
        <w:t>5.2. Графу 4 пункта 42 изложить в новой редакции:</w:t>
      </w:r>
      <w:r w:rsidRPr="00474C94">
        <w:rPr>
          <w:color w:val="000000" w:themeColor="text1"/>
          <w:szCs w:val="28"/>
          <w:shd w:val="clear" w:color="auto" w:fill="FFFFFF"/>
        </w:rPr>
        <w:t xml:space="preserve"> «</w:t>
      </w:r>
      <w:r>
        <w:rPr>
          <w:color w:val="000000" w:themeColor="text1"/>
          <w:szCs w:val="28"/>
          <w:shd w:val="clear" w:color="auto" w:fill="FFFFFF"/>
        </w:rPr>
        <w:t>1,10</w:t>
      </w:r>
      <w:r w:rsidRPr="00474C94">
        <w:rPr>
          <w:color w:val="000000" w:themeColor="text1"/>
          <w:szCs w:val="28"/>
          <w:shd w:val="clear" w:color="auto" w:fill="FFFFFF"/>
        </w:rPr>
        <w:t>».</w:t>
      </w:r>
    </w:p>
    <w:p w:rsidR="00711418" w:rsidRDefault="002047EC" w:rsidP="00711418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  <w:shd w:val="clear" w:color="auto" w:fill="FFFFFF"/>
        </w:rPr>
      </w:pPr>
      <w:r>
        <w:rPr>
          <w:color w:val="000000" w:themeColor="text1"/>
          <w:szCs w:val="28"/>
          <w:shd w:val="clear" w:color="auto" w:fill="FFFFFF"/>
        </w:rPr>
        <w:t>5</w:t>
      </w:r>
      <w:r w:rsidR="00711418" w:rsidRPr="00474C94">
        <w:rPr>
          <w:color w:val="000000" w:themeColor="text1"/>
          <w:szCs w:val="28"/>
          <w:shd w:val="clear" w:color="auto" w:fill="FFFFFF"/>
        </w:rPr>
        <w:t>.</w:t>
      </w:r>
      <w:r w:rsidR="004E1FAA">
        <w:rPr>
          <w:color w:val="000000" w:themeColor="text1"/>
          <w:szCs w:val="28"/>
          <w:shd w:val="clear" w:color="auto" w:fill="FFFFFF"/>
        </w:rPr>
        <w:t>3</w:t>
      </w:r>
      <w:r w:rsidR="00837EA1">
        <w:rPr>
          <w:color w:val="000000" w:themeColor="text1"/>
          <w:szCs w:val="28"/>
          <w:shd w:val="clear" w:color="auto" w:fill="FFFFFF"/>
        </w:rPr>
        <w:t>.</w:t>
      </w:r>
      <w:r w:rsidR="00711418" w:rsidRPr="00474C94">
        <w:rPr>
          <w:color w:val="000000" w:themeColor="text1"/>
          <w:szCs w:val="28"/>
          <w:shd w:val="clear" w:color="auto" w:fill="FFFFFF"/>
        </w:rPr>
        <w:t xml:space="preserve"> </w:t>
      </w:r>
      <w:r w:rsidR="00711418">
        <w:rPr>
          <w:color w:val="000000" w:themeColor="text1"/>
          <w:szCs w:val="28"/>
          <w:shd w:val="clear" w:color="auto" w:fill="FFFFFF"/>
        </w:rPr>
        <w:t>Г</w:t>
      </w:r>
      <w:r w:rsidR="00711418" w:rsidRPr="00474C94">
        <w:rPr>
          <w:color w:val="000000" w:themeColor="text1"/>
          <w:szCs w:val="28"/>
          <w:shd w:val="clear" w:color="auto" w:fill="FFFFFF"/>
        </w:rPr>
        <w:t>раф</w:t>
      </w:r>
      <w:r w:rsidR="00711418">
        <w:rPr>
          <w:color w:val="000000" w:themeColor="text1"/>
          <w:szCs w:val="28"/>
          <w:shd w:val="clear" w:color="auto" w:fill="FFFFFF"/>
        </w:rPr>
        <w:t>у</w:t>
      </w:r>
      <w:r w:rsidR="00711418" w:rsidRPr="00474C94">
        <w:rPr>
          <w:color w:val="000000" w:themeColor="text1"/>
          <w:szCs w:val="28"/>
          <w:shd w:val="clear" w:color="auto" w:fill="FFFFFF"/>
        </w:rPr>
        <w:t xml:space="preserve"> 4 пунктов 32, </w:t>
      </w:r>
      <w:r w:rsidR="00711418">
        <w:rPr>
          <w:color w:val="000000" w:themeColor="text1"/>
          <w:szCs w:val="28"/>
          <w:shd w:val="clear" w:color="auto" w:fill="FFFFFF"/>
        </w:rPr>
        <w:t>79</w:t>
      </w:r>
      <w:r w:rsidR="00711418" w:rsidRPr="00474C94">
        <w:rPr>
          <w:color w:val="000000" w:themeColor="text1"/>
          <w:szCs w:val="28"/>
          <w:shd w:val="clear" w:color="auto" w:fill="FFFFFF"/>
        </w:rPr>
        <w:t xml:space="preserve"> </w:t>
      </w:r>
      <w:r w:rsidR="00711418">
        <w:rPr>
          <w:color w:val="000000" w:themeColor="text1"/>
          <w:szCs w:val="28"/>
          <w:shd w:val="clear" w:color="auto" w:fill="FFFFFF"/>
        </w:rPr>
        <w:t>изложить в новой редакции:</w:t>
      </w:r>
      <w:r w:rsidR="00711418" w:rsidRPr="00474C94">
        <w:rPr>
          <w:color w:val="000000" w:themeColor="text1"/>
          <w:szCs w:val="28"/>
          <w:shd w:val="clear" w:color="auto" w:fill="FFFFFF"/>
        </w:rPr>
        <w:t xml:space="preserve"> «1,</w:t>
      </w:r>
      <w:r w:rsidR="00711418">
        <w:rPr>
          <w:color w:val="000000" w:themeColor="text1"/>
          <w:szCs w:val="28"/>
          <w:shd w:val="clear" w:color="auto" w:fill="FFFFFF"/>
        </w:rPr>
        <w:t>4</w:t>
      </w:r>
      <w:r w:rsidR="00711418" w:rsidRPr="00474C94">
        <w:rPr>
          <w:color w:val="000000" w:themeColor="text1"/>
          <w:szCs w:val="28"/>
          <w:shd w:val="clear" w:color="auto" w:fill="FFFFFF"/>
        </w:rPr>
        <w:t>0».</w:t>
      </w:r>
    </w:p>
    <w:p w:rsidR="002047EC" w:rsidRDefault="002047EC" w:rsidP="002047EC">
      <w:pPr>
        <w:ind w:firstLine="709"/>
        <w:jc w:val="both"/>
        <w:rPr>
          <w:color w:val="000000" w:themeColor="text1"/>
          <w:szCs w:val="28"/>
        </w:rPr>
      </w:pPr>
      <w:r>
        <w:t xml:space="preserve">6. </w:t>
      </w:r>
      <w:r w:rsidRPr="00782661">
        <w:rPr>
          <w:color w:val="000000" w:themeColor="text1"/>
          <w:szCs w:val="28"/>
        </w:rPr>
        <w:t>Приложение 4 к Тарифному соглашению</w:t>
      </w:r>
      <w:r>
        <w:rPr>
          <w:color w:val="000000" w:themeColor="text1"/>
          <w:szCs w:val="28"/>
        </w:rPr>
        <w:t xml:space="preserve">, в том числе наименование, </w:t>
      </w:r>
      <w:r w:rsidRPr="00782661">
        <w:rPr>
          <w:color w:val="000000" w:themeColor="text1"/>
          <w:szCs w:val="28"/>
        </w:rPr>
        <w:t xml:space="preserve">изложить в новой редакции (приложение </w:t>
      </w:r>
      <w:r w:rsidR="00263FFD">
        <w:rPr>
          <w:color w:val="000000" w:themeColor="text1"/>
          <w:szCs w:val="28"/>
        </w:rPr>
        <w:t>2</w:t>
      </w:r>
      <w:r w:rsidRPr="00782661">
        <w:rPr>
          <w:color w:val="000000" w:themeColor="text1"/>
          <w:szCs w:val="28"/>
        </w:rPr>
        <w:t>).</w:t>
      </w:r>
    </w:p>
    <w:p w:rsidR="00263FFD" w:rsidRDefault="00F94FE0" w:rsidP="002047EC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7</w:t>
      </w:r>
      <w:r w:rsidR="00263FFD">
        <w:rPr>
          <w:color w:val="000000" w:themeColor="text1"/>
          <w:szCs w:val="28"/>
        </w:rPr>
        <w:t xml:space="preserve">. Приложение 9/1 к Тарифному соглашению дополнить пунктом </w:t>
      </w:r>
      <w:r w:rsidR="008152DB" w:rsidRPr="008152DB">
        <w:rPr>
          <w:color w:val="000000" w:themeColor="text1"/>
          <w:szCs w:val="28"/>
        </w:rPr>
        <w:t>97/1</w:t>
      </w:r>
      <w:r w:rsidR="00263FFD">
        <w:rPr>
          <w:color w:val="000000" w:themeColor="text1"/>
          <w:szCs w:val="28"/>
        </w:rPr>
        <w:t xml:space="preserve"> следующего содержания:</w:t>
      </w:r>
    </w:p>
    <w:p w:rsidR="005E2081" w:rsidRDefault="005E2081" w:rsidP="005E2081">
      <w:pPr>
        <w:ind w:firstLine="709"/>
        <w:jc w:val="right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рублей</w:t>
      </w:r>
    </w:p>
    <w:tbl>
      <w:tblPr>
        <w:tblStyle w:val="af6"/>
        <w:tblW w:w="0" w:type="auto"/>
        <w:tblLook w:val="04A0"/>
      </w:tblPr>
      <w:tblGrid>
        <w:gridCol w:w="644"/>
        <w:gridCol w:w="3770"/>
        <w:gridCol w:w="696"/>
        <w:gridCol w:w="1906"/>
        <w:gridCol w:w="1887"/>
        <w:gridCol w:w="1518"/>
      </w:tblGrid>
      <w:tr w:rsidR="005E2081" w:rsidRPr="005E2081" w:rsidTr="005E2081">
        <w:tc>
          <w:tcPr>
            <w:tcW w:w="534" w:type="dxa"/>
            <w:vMerge w:val="restart"/>
          </w:tcPr>
          <w:p w:rsidR="005E2081" w:rsidRPr="005E2081" w:rsidRDefault="005E2081" w:rsidP="005E20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2081">
              <w:rPr>
                <w:color w:val="000000" w:themeColor="text1"/>
                <w:sz w:val="22"/>
                <w:szCs w:val="22"/>
              </w:rPr>
              <w:t>№</w:t>
            </w:r>
          </w:p>
        </w:tc>
        <w:tc>
          <w:tcPr>
            <w:tcW w:w="3827" w:type="dxa"/>
            <w:vMerge w:val="restart"/>
          </w:tcPr>
          <w:p w:rsidR="005E2081" w:rsidRPr="005E2081" w:rsidRDefault="005E2081" w:rsidP="005E20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2081">
              <w:rPr>
                <w:color w:val="000000" w:themeColor="text1"/>
                <w:sz w:val="22"/>
                <w:szCs w:val="22"/>
              </w:rPr>
              <w:t>Наименование тарифа</w:t>
            </w:r>
          </w:p>
        </w:tc>
        <w:tc>
          <w:tcPr>
            <w:tcW w:w="700" w:type="dxa"/>
            <w:vMerge w:val="restart"/>
          </w:tcPr>
          <w:p w:rsidR="005E2081" w:rsidRPr="005E2081" w:rsidRDefault="005E2081" w:rsidP="005E20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2081">
              <w:rPr>
                <w:color w:val="000000" w:themeColor="text1"/>
                <w:sz w:val="22"/>
                <w:szCs w:val="22"/>
              </w:rPr>
              <w:t>Тип</w:t>
            </w:r>
          </w:p>
        </w:tc>
        <w:tc>
          <w:tcPr>
            <w:tcW w:w="3836" w:type="dxa"/>
            <w:gridSpan w:val="2"/>
          </w:tcPr>
          <w:p w:rsidR="005E2081" w:rsidRPr="005E2081" w:rsidRDefault="005E2081" w:rsidP="005E20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2081">
              <w:rPr>
                <w:color w:val="000000" w:themeColor="text1"/>
                <w:sz w:val="22"/>
                <w:szCs w:val="22"/>
              </w:rPr>
              <w:t>Лечебно-диагностическая цель</w:t>
            </w:r>
          </w:p>
        </w:tc>
        <w:tc>
          <w:tcPr>
            <w:tcW w:w="1524" w:type="dxa"/>
            <w:vMerge w:val="restart"/>
          </w:tcPr>
          <w:p w:rsidR="005E2081" w:rsidRPr="005E2081" w:rsidRDefault="005E2081" w:rsidP="005E20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2081">
              <w:rPr>
                <w:color w:val="000000" w:themeColor="text1"/>
                <w:sz w:val="22"/>
                <w:szCs w:val="22"/>
              </w:rPr>
              <w:t>Тариф на оплату МП за посещение с проф</w:t>
            </w:r>
            <w:proofErr w:type="gramStart"/>
            <w:r w:rsidRPr="005E2081">
              <w:rPr>
                <w:color w:val="000000" w:themeColor="text1"/>
                <w:sz w:val="22"/>
                <w:szCs w:val="22"/>
              </w:rPr>
              <w:t>.ц</w:t>
            </w:r>
            <w:proofErr w:type="gramEnd"/>
            <w:r w:rsidRPr="005E2081">
              <w:rPr>
                <w:color w:val="000000" w:themeColor="text1"/>
                <w:sz w:val="22"/>
                <w:szCs w:val="22"/>
              </w:rPr>
              <w:t>елью</w:t>
            </w:r>
          </w:p>
        </w:tc>
      </w:tr>
      <w:tr w:rsidR="005E2081" w:rsidRPr="005E2081" w:rsidTr="005E2081">
        <w:tc>
          <w:tcPr>
            <w:tcW w:w="534" w:type="dxa"/>
            <w:vMerge/>
          </w:tcPr>
          <w:p w:rsidR="005E2081" w:rsidRPr="005E2081" w:rsidRDefault="005E2081" w:rsidP="005E208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E2081" w:rsidRPr="005E2081" w:rsidRDefault="005E2081" w:rsidP="005E208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0" w:type="dxa"/>
            <w:vMerge/>
          </w:tcPr>
          <w:p w:rsidR="005E2081" w:rsidRPr="005E2081" w:rsidRDefault="005E2081" w:rsidP="005E208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28" w:type="dxa"/>
          </w:tcPr>
          <w:p w:rsidR="005E2081" w:rsidRPr="005E2081" w:rsidRDefault="005E2081" w:rsidP="005E20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2081">
              <w:rPr>
                <w:color w:val="000000" w:themeColor="text1"/>
                <w:sz w:val="22"/>
                <w:szCs w:val="22"/>
              </w:rPr>
              <w:t>Тариф на оплату МП за посещение</w:t>
            </w:r>
          </w:p>
        </w:tc>
        <w:tc>
          <w:tcPr>
            <w:tcW w:w="1908" w:type="dxa"/>
          </w:tcPr>
          <w:p w:rsidR="005E2081" w:rsidRPr="005E2081" w:rsidRDefault="005E2081" w:rsidP="005E20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2081">
              <w:rPr>
                <w:color w:val="000000" w:themeColor="text1"/>
                <w:sz w:val="22"/>
                <w:szCs w:val="22"/>
              </w:rPr>
              <w:t>Тариф на оплату МП за обращение</w:t>
            </w:r>
          </w:p>
        </w:tc>
        <w:tc>
          <w:tcPr>
            <w:tcW w:w="1524" w:type="dxa"/>
            <w:vMerge/>
          </w:tcPr>
          <w:p w:rsidR="005E2081" w:rsidRPr="005E2081" w:rsidRDefault="005E2081" w:rsidP="005E208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5E2081" w:rsidRPr="005E2081" w:rsidTr="005E2081">
        <w:tc>
          <w:tcPr>
            <w:tcW w:w="534" w:type="dxa"/>
          </w:tcPr>
          <w:p w:rsidR="005E2081" w:rsidRPr="005E2081" w:rsidRDefault="005E2081" w:rsidP="005E2081">
            <w:pPr>
              <w:jc w:val="center"/>
              <w:rPr>
                <w:color w:val="000000" w:themeColor="text1"/>
                <w:sz w:val="20"/>
              </w:rPr>
            </w:pPr>
            <w:r w:rsidRPr="005E2081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3827" w:type="dxa"/>
          </w:tcPr>
          <w:p w:rsidR="005E2081" w:rsidRPr="005E2081" w:rsidRDefault="005E2081" w:rsidP="005E2081">
            <w:pPr>
              <w:jc w:val="center"/>
              <w:rPr>
                <w:color w:val="000000" w:themeColor="text1"/>
                <w:sz w:val="20"/>
              </w:rPr>
            </w:pPr>
            <w:r w:rsidRPr="005E2081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700" w:type="dxa"/>
          </w:tcPr>
          <w:p w:rsidR="005E2081" w:rsidRPr="005E2081" w:rsidRDefault="005E2081" w:rsidP="005E2081">
            <w:pPr>
              <w:jc w:val="center"/>
              <w:rPr>
                <w:color w:val="000000" w:themeColor="text1"/>
                <w:sz w:val="20"/>
              </w:rPr>
            </w:pPr>
            <w:r w:rsidRPr="005E2081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928" w:type="dxa"/>
          </w:tcPr>
          <w:p w:rsidR="005E2081" w:rsidRPr="005E2081" w:rsidRDefault="005E2081" w:rsidP="005E2081">
            <w:pPr>
              <w:jc w:val="center"/>
              <w:rPr>
                <w:color w:val="000000" w:themeColor="text1"/>
                <w:sz w:val="20"/>
              </w:rPr>
            </w:pPr>
            <w:r w:rsidRPr="005E2081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908" w:type="dxa"/>
          </w:tcPr>
          <w:p w:rsidR="005E2081" w:rsidRPr="005E2081" w:rsidRDefault="005E2081" w:rsidP="005E2081">
            <w:pPr>
              <w:jc w:val="center"/>
              <w:rPr>
                <w:color w:val="000000" w:themeColor="text1"/>
                <w:sz w:val="20"/>
              </w:rPr>
            </w:pPr>
            <w:r w:rsidRPr="005E2081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524" w:type="dxa"/>
          </w:tcPr>
          <w:p w:rsidR="005E2081" w:rsidRPr="005E2081" w:rsidRDefault="005E2081" w:rsidP="005E2081">
            <w:pPr>
              <w:jc w:val="center"/>
              <w:rPr>
                <w:color w:val="000000" w:themeColor="text1"/>
                <w:sz w:val="20"/>
              </w:rPr>
            </w:pPr>
            <w:r w:rsidRPr="005E2081">
              <w:rPr>
                <w:color w:val="000000" w:themeColor="text1"/>
                <w:sz w:val="20"/>
              </w:rPr>
              <w:t>6</w:t>
            </w:r>
          </w:p>
        </w:tc>
      </w:tr>
      <w:tr w:rsidR="005E2081" w:rsidRPr="001808BA" w:rsidTr="005E2081">
        <w:tc>
          <w:tcPr>
            <w:tcW w:w="534" w:type="dxa"/>
            <w:vAlign w:val="center"/>
          </w:tcPr>
          <w:p w:rsidR="005E2081" w:rsidRPr="001808BA" w:rsidRDefault="00EB63A8" w:rsidP="005E208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808BA">
              <w:rPr>
                <w:color w:val="000000" w:themeColor="text1"/>
                <w:sz w:val="24"/>
                <w:szCs w:val="24"/>
              </w:rPr>
              <w:t>97/1</w:t>
            </w:r>
          </w:p>
        </w:tc>
        <w:tc>
          <w:tcPr>
            <w:tcW w:w="3827" w:type="dxa"/>
          </w:tcPr>
          <w:p w:rsidR="005E2081" w:rsidRPr="001808BA" w:rsidRDefault="005E2081" w:rsidP="002047EC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1808BA">
              <w:rPr>
                <w:sz w:val="24"/>
                <w:szCs w:val="24"/>
              </w:rPr>
              <w:t>Сердечно-сосудистый</w:t>
            </w:r>
            <w:proofErr w:type="spellEnd"/>
            <w:proofErr w:type="gramEnd"/>
            <w:r w:rsidRPr="001808BA">
              <w:rPr>
                <w:sz w:val="24"/>
                <w:szCs w:val="24"/>
              </w:rPr>
              <w:t xml:space="preserve"> хирург (консультативно-диагностический прием)</w:t>
            </w:r>
          </w:p>
        </w:tc>
        <w:tc>
          <w:tcPr>
            <w:tcW w:w="700" w:type="dxa"/>
            <w:vAlign w:val="center"/>
          </w:tcPr>
          <w:p w:rsidR="005E2081" w:rsidRPr="001808BA" w:rsidRDefault="005E2081" w:rsidP="005E208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08BA">
              <w:rPr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28" w:type="dxa"/>
            <w:vAlign w:val="center"/>
          </w:tcPr>
          <w:p w:rsidR="005E2081" w:rsidRPr="001808BA" w:rsidRDefault="005E2081" w:rsidP="005E208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08BA">
              <w:rPr>
                <w:color w:val="000000" w:themeColor="text1"/>
                <w:sz w:val="24"/>
                <w:szCs w:val="24"/>
              </w:rPr>
              <w:t>977,00</w:t>
            </w:r>
          </w:p>
        </w:tc>
        <w:tc>
          <w:tcPr>
            <w:tcW w:w="1908" w:type="dxa"/>
            <w:vAlign w:val="center"/>
          </w:tcPr>
          <w:p w:rsidR="005E2081" w:rsidRPr="001808BA" w:rsidRDefault="005E2081" w:rsidP="005E208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08BA">
              <w:rPr>
                <w:color w:val="000000" w:themeColor="text1"/>
                <w:sz w:val="24"/>
                <w:szCs w:val="24"/>
              </w:rPr>
              <w:t>1 954,00</w:t>
            </w:r>
          </w:p>
        </w:tc>
        <w:tc>
          <w:tcPr>
            <w:tcW w:w="1524" w:type="dxa"/>
            <w:vAlign w:val="center"/>
          </w:tcPr>
          <w:p w:rsidR="005E2081" w:rsidRPr="001808BA" w:rsidRDefault="005E2081" w:rsidP="005E208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A3187F" w:rsidRDefault="00D008AB" w:rsidP="00D008AB">
      <w:pPr>
        <w:pStyle w:val="ae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D008AB" w:rsidRPr="00D008AB" w:rsidRDefault="00A3187F" w:rsidP="00D008AB">
      <w:pPr>
        <w:pStyle w:val="ae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F94FE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D008AB" w:rsidRPr="00D008AB">
        <w:rPr>
          <w:rFonts w:ascii="Times New Roman" w:hAnsi="Times New Roman" w:cs="Times New Roman"/>
          <w:color w:val="000000" w:themeColor="text1"/>
          <w:sz w:val="28"/>
          <w:szCs w:val="28"/>
        </w:rPr>
        <w:t>. Приложение 9/9</w:t>
      </w:r>
      <w:r w:rsidR="00D008AB" w:rsidRPr="00D008A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008AB" w:rsidRPr="00D008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Тарифному соглашению, в том числе наименование, изложить в новой редакции (приложение </w:t>
      </w:r>
      <w:r w:rsidR="00263FF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D008AB" w:rsidRPr="00D008AB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2047EC" w:rsidRPr="00A96144" w:rsidRDefault="00A96144" w:rsidP="00A96144">
      <w:pPr>
        <w:ind w:right="-1"/>
        <w:jc w:val="both"/>
        <w:rPr>
          <w:color w:val="000000" w:themeColor="text1"/>
          <w:szCs w:val="28"/>
        </w:rPr>
      </w:pPr>
      <w:r>
        <w:tab/>
      </w:r>
      <w:r w:rsidR="00F94FE0">
        <w:t>9</w:t>
      </w:r>
      <w:r w:rsidR="002047EC" w:rsidRPr="00A96144">
        <w:rPr>
          <w:szCs w:val="28"/>
        </w:rPr>
        <w:t xml:space="preserve">. В приложение 13 </w:t>
      </w:r>
      <w:r w:rsidRPr="00782661">
        <w:rPr>
          <w:color w:val="000000" w:themeColor="text1"/>
          <w:szCs w:val="28"/>
        </w:rPr>
        <w:t>к Тарифному соглашению</w:t>
      </w:r>
      <w:r>
        <w:rPr>
          <w:color w:val="000000" w:themeColor="text1"/>
          <w:szCs w:val="28"/>
        </w:rPr>
        <w:t xml:space="preserve"> </w:t>
      </w:r>
      <w:r w:rsidRPr="002D0547">
        <w:t>внести следующие изменения:</w:t>
      </w:r>
    </w:p>
    <w:p w:rsidR="002D3049" w:rsidRDefault="00F94FE0" w:rsidP="00433538">
      <w:pPr>
        <w:ind w:firstLine="709"/>
        <w:jc w:val="both"/>
      </w:pPr>
      <w:r w:rsidRPr="00A742F3">
        <w:t>9</w:t>
      </w:r>
      <w:r w:rsidR="00A96144" w:rsidRPr="00A742F3">
        <w:t>.1.</w:t>
      </w:r>
      <w:r w:rsidR="002047EC" w:rsidRPr="00A742F3">
        <w:t xml:space="preserve"> </w:t>
      </w:r>
      <w:r w:rsidR="002E4FA5" w:rsidRPr="00A742F3">
        <w:t xml:space="preserve">Наименование </w:t>
      </w:r>
      <w:r w:rsidR="002047EC" w:rsidRPr="00A742F3">
        <w:t>приложения</w:t>
      </w:r>
      <w:r w:rsidR="00A3187F" w:rsidRPr="00A742F3">
        <w:t xml:space="preserve">, </w:t>
      </w:r>
      <w:r w:rsidR="002E4FA5" w:rsidRPr="00A742F3">
        <w:t>наименование</w:t>
      </w:r>
      <w:r w:rsidR="002E4FA5">
        <w:t xml:space="preserve"> </w:t>
      </w:r>
      <w:r w:rsidR="00A3187F">
        <w:t>графы 7</w:t>
      </w:r>
      <w:r w:rsidR="002047EC">
        <w:t xml:space="preserve"> после слова «фельдшерских» дополнить словом «здравпунктов».</w:t>
      </w:r>
    </w:p>
    <w:p w:rsidR="002D3049" w:rsidRDefault="00F94FE0" w:rsidP="00433538">
      <w:pPr>
        <w:ind w:firstLine="709"/>
        <w:jc w:val="both"/>
      </w:pPr>
      <w:r>
        <w:t>9</w:t>
      </w:r>
      <w:r w:rsidR="00A96144">
        <w:t>.</w:t>
      </w:r>
      <w:r>
        <w:t>2</w:t>
      </w:r>
      <w:r w:rsidR="00A96144">
        <w:t>. Графу 7 пунктов 1</w:t>
      </w:r>
      <w:r w:rsidR="00B0610A">
        <w:t xml:space="preserve"> - 10, 13, 15-17, 19, 21, 25-28, 35-37, 39-44, 46, </w:t>
      </w:r>
      <w:r w:rsidR="00377A20">
        <w:t>48–53, 73-75</w:t>
      </w:r>
      <w:r w:rsidR="00A96144">
        <w:t xml:space="preserve"> изложить в новой редакции:</w:t>
      </w:r>
    </w:p>
    <w:p w:rsidR="00A96144" w:rsidRDefault="00A96144" w:rsidP="00533716">
      <w:pPr>
        <w:spacing w:line="200" w:lineRule="exact"/>
        <w:ind w:firstLine="709"/>
        <w:jc w:val="both"/>
      </w:pPr>
    </w:p>
    <w:tbl>
      <w:tblPr>
        <w:tblStyle w:val="af6"/>
        <w:tblW w:w="10456" w:type="dxa"/>
        <w:tblLook w:val="04A0"/>
      </w:tblPr>
      <w:tblGrid>
        <w:gridCol w:w="1526"/>
        <w:gridCol w:w="8930"/>
      </w:tblGrid>
      <w:tr w:rsidR="00A96144" w:rsidRPr="00A742F3" w:rsidTr="00A742F3">
        <w:trPr>
          <w:tblHeader/>
        </w:trPr>
        <w:tc>
          <w:tcPr>
            <w:tcW w:w="1526" w:type="dxa"/>
          </w:tcPr>
          <w:p w:rsidR="00A96144" w:rsidRPr="00A742F3" w:rsidRDefault="00A96144" w:rsidP="00015A5E">
            <w:pPr>
              <w:jc w:val="center"/>
              <w:rPr>
                <w:sz w:val="20"/>
              </w:rPr>
            </w:pPr>
            <w:r w:rsidRPr="00A742F3">
              <w:rPr>
                <w:sz w:val="20"/>
              </w:rPr>
              <w:t xml:space="preserve">№ </w:t>
            </w:r>
            <w:proofErr w:type="spellStart"/>
            <w:proofErr w:type="gramStart"/>
            <w:r w:rsidRPr="00A742F3">
              <w:rPr>
                <w:sz w:val="20"/>
              </w:rPr>
              <w:t>п</w:t>
            </w:r>
            <w:proofErr w:type="spellEnd"/>
            <w:proofErr w:type="gramEnd"/>
            <w:r w:rsidRPr="00A742F3">
              <w:rPr>
                <w:sz w:val="20"/>
              </w:rPr>
              <w:t>/</w:t>
            </w:r>
            <w:proofErr w:type="spellStart"/>
            <w:r w:rsidRPr="00A742F3">
              <w:rPr>
                <w:sz w:val="20"/>
              </w:rPr>
              <w:t>п</w:t>
            </w:r>
            <w:proofErr w:type="spellEnd"/>
          </w:p>
        </w:tc>
        <w:tc>
          <w:tcPr>
            <w:tcW w:w="8930" w:type="dxa"/>
          </w:tcPr>
          <w:p w:rsidR="00A96144" w:rsidRPr="00A742F3" w:rsidRDefault="00A96144" w:rsidP="00015A5E">
            <w:pPr>
              <w:jc w:val="center"/>
              <w:rPr>
                <w:sz w:val="20"/>
              </w:rPr>
            </w:pPr>
            <w:r w:rsidRPr="00A742F3">
              <w:rPr>
                <w:sz w:val="20"/>
              </w:rPr>
              <w:t>Тариф на финансовое обеспечение фельдшерских</w:t>
            </w:r>
            <w:r w:rsidR="00A754E4" w:rsidRPr="00A742F3">
              <w:rPr>
                <w:sz w:val="20"/>
              </w:rPr>
              <w:t xml:space="preserve"> здравпунктов</w:t>
            </w:r>
            <w:r w:rsidRPr="00A742F3">
              <w:rPr>
                <w:sz w:val="20"/>
              </w:rPr>
              <w:t>, фельдшерско-акушерских пунктов</w:t>
            </w:r>
          </w:p>
        </w:tc>
      </w:tr>
      <w:tr w:rsidR="00A96144" w:rsidRPr="00A742F3" w:rsidTr="00A742F3">
        <w:trPr>
          <w:tblHeader/>
        </w:trPr>
        <w:tc>
          <w:tcPr>
            <w:tcW w:w="1526" w:type="dxa"/>
          </w:tcPr>
          <w:p w:rsidR="00A96144" w:rsidRPr="00A742F3" w:rsidRDefault="00A96144" w:rsidP="00015A5E">
            <w:pPr>
              <w:jc w:val="center"/>
              <w:rPr>
                <w:sz w:val="20"/>
              </w:rPr>
            </w:pPr>
            <w:r w:rsidRPr="00A742F3">
              <w:rPr>
                <w:sz w:val="20"/>
              </w:rPr>
              <w:t>А</w:t>
            </w:r>
          </w:p>
        </w:tc>
        <w:tc>
          <w:tcPr>
            <w:tcW w:w="8930" w:type="dxa"/>
          </w:tcPr>
          <w:p w:rsidR="00A96144" w:rsidRPr="00A742F3" w:rsidRDefault="00A96144" w:rsidP="00015A5E">
            <w:pPr>
              <w:jc w:val="center"/>
              <w:rPr>
                <w:sz w:val="20"/>
              </w:rPr>
            </w:pPr>
            <w:r w:rsidRPr="00A742F3">
              <w:rPr>
                <w:sz w:val="20"/>
              </w:rPr>
              <w:t>7</w:t>
            </w:r>
          </w:p>
        </w:tc>
      </w:tr>
      <w:tr w:rsidR="00A96144" w:rsidRPr="009433B5" w:rsidTr="00015A5E">
        <w:tc>
          <w:tcPr>
            <w:tcW w:w="1526" w:type="dxa"/>
          </w:tcPr>
          <w:p w:rsidR="00A96144" w:rsidRPr="009433B5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:rsidR="00A96144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62,11</w:t>
            </w:r>
          </w:p>
        </w:tc>
      </w:tr>
      <w:tr w:rsidR="00A96144" w:rsidRPr="009433B5" w:rsidTr="00015A5E">
        <w:tc>
          <w:tcPr>
            <w:tcW w:w="1526" w:type="dxa"/>
          </w:tcPr>
          <w:p w:rsidR="00A96144" w:rsidRPr="009433B5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930" w:type="dxa"/>
          </w:tcPr>
          <w:p w:rsidR="00A96144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100,60</w:t>
            </w:r>
          </w:p>
        </w:tc>
      </w:tr>
      <w:tr w:rsidR="00A96144" w:rsidRPr="009433B5" w:rsidTr="00015A5E">
        <w:tc>
          <w:tcPr>
            <w:tcW w:w="1526" w:type="dxa"/>
          </w:tcPr>
          <w:p w:rsidR="00A96144" w:rsidRPr="009433B5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930" w:type="dxa"/>
          </w:tcPr>
          <w:p w:rsidR="00A96144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17,73</w:t>
            </w:r>
          </w:p>
        </w:tc>
      </w:tr>
      <w:tr w:rsidR="00A96144" w:rsidRPr="009433B5" w:rsidTr="00015A5E">
        <w:tc>
          <w:tcPr>
            <w:tcW w:w="1526" w:type="dxa"/>
          </w:tcPr>
          <w:p w:rsidR="00A96144" w:rsidRPr="009433B5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8930" w:type="dxa"/>
          </w:tcPr>
          <w:p w:rsidR="00A96144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61,58</w:t>
            </w:r>
          </w:p>
        </w:tc>
      </w:tr>
      <w:tr w:rsidR="00A96144" w:rsidRPr="009433B5" w:rsidTr="00015A5E">
        <w:tc>
          <w:tcPr>
            <w:tcW w:w="1526" w:type="dxa"/>
          </w:tcPr>
          <w:p w:rsidR="00A96144" w:rsidRPr="009433B5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930" w:type="dxa"/>
          </w:tcPr>
          <w:p w:rsidR="00A96144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70,02</w:t>
            </w:r>
          </w:p>
        </w:tc>
      </w:tr>
      <w:tr w:rsidR="00A96144" w:rsidRPr="009433B5" w:rsidTr="00015A5E">
        <w:tc>
          <w:tcPr>
            <w:tcW w:w="1526" w:type="dxa"/>
          </w:tcPr>
          <w:p w:rsidR="00A96144" w:rsidRPr="009433B5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930" w:type="dxa"/>
          </w:tcPr>
          <w:p w:rsidR="00A96144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70,65</w:t>
            </w:r>
          </w:p>
        </w:tc>
      </w:tr>
      <w:tr w:rsidR="00A96144" w:rsidRPr="009433B5" w:rsidTr="00015A5E">
        <w:tc>
          <w:tcPr>
            <w:tcW w:w="1526" w:type="dxa"/>
          </w:tcPr>
          <w:p w:rsidR="00A96144" w:rsidRPr="009433B5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930" w:type="dxa"/>
          </w:tcPr>
          <w:p w:rsidR="00A96144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29,84</w:t>
            </w:r>
          </w:p>
        </w:tc>
      </w:tr>
      <w:tr w:rsidR="00A96144" w:rsidRPr="009433B5" w:rsidTr="00015A5E">
        <w:tc>
          <w:tcPr>
            <w:tcW w:w="1526" w:type="dxa"/>
          </w:tcPr>
          <w:p w:rsidR="00A96144" w:rsidRPr="009433B5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930" w:type="dxa"/>
          </w:tcPr>
          <w:p w:rsidR="00A96144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4,03</w:t>
            </w:r>
          </w:p>
        </w:tc>
      </w:tr>
      <w:tr w:rsidR="00A96144" w:rsidRPr="009433B5" w:rsidTr="00015A5E">
        <w:tc>
          <w:tcPr>
            <w:tcW w:w="1526" w:type="dxa"/>
          </w:tcPr>
          <w:p w:rsidR="00A96144" w:rsidRPr="009433B5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930" w:type="dxa"/>
          </w:tcPr>
          <w:p w:rsidR="00A96144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98,54</w:t>
            </w:r>
          </w:p>
        </w:tc>
      </w:tr>
      <w:tr w:rsidR="00A96144" w:rsidRPr="009433B5" w:rsidTr="00015A5E">
        <w:tc>
          <w:tcPr>
            <w:tcW w:w="1526" w:type="dxa"/>
          </w:tcPr>
          <w:p w:rsidR="00A96144" w:rsidRPr="009433B5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930" w:type="dxa"/>
          </w:tcPr>
          <w:p w:rsidR="00A96144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2,92</w:t>
            </w:r>
          </w:p>
        </w:tc>
      </w:tr>
      <w:tr w:rsidR="00A96144" w:rsidRPr="009433B5" w:rsidTr="00015A5E">
        <w:tc>
          <w:tcPr>
            <w:tcW w:w="1526" w:type="dxa"/>
          </w:tcPr>
          <w:p w:rsidR="00A96144" w:rsidRPr="009433B5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930" w:type="dxa"/>
          </w:tcPr>
          <w:p w:rsidR="00A96144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58,80</w:t>
            </w:r>
          </w:p>
        </w:tc>
      </w:tr>
      <w:tr w:rsidR="00A96144" w:rsidRPr="009433B5" w:rsidTr="00015A5E">
        <w:tc>
          <w:tcPr>
            <w:tcW w:w="1526" w:type="dxa"/>
          </w:tcPr>
          <w:p w:rsidR="00A96144" w:rsidRPr="009433B5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930" w:type="dxa"/>
          </w:tcPr>
          <w:p w:rsidR="00A96144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39,21</w:t>
            </w:r>
          </w:p>
        </w:tc>
      </w:tr>
      <w:tr w:rsidR="00A96144" w:rsidRPr="009433B5" w:rsidTr="00015A5E">
        <w:tc>
          <w:tcPr>
            <w:tcW w:w="1526" w:type="dxa"/>
          </w:tcPr>
          <w:p w:rsidR="00A96144" w:rsidRPr="009433B5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930" w:type="dxa"/>
          </w:tcPr>
          <w:p w:rsidR="00A96144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19,70</w:t>
            </w:r>
          </w:p>
        </w:tc>
      </w:tr>
      <w:tr w:rsidR="00A96144" w:rsidRPr="009433B5" w:rsidTr="00015A5E">
        <w:tc>
          <w:tcPr>
            <w:tcW w:w="1526" w:type="dxa"/>
          </w:tcPr>
          <w:p w:rsidR="00A96144" w:rsidRPr="009433B5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930" w:type="dxa"/>
          </w:tcPr>
          <w:p w:rsidR="00A96144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97,67</w:t>
            </w:r>
          </w:p>
        </w:tc>
      </w:tr>
      <w:tr w:rsidR="00A96144" w:rsidRPr="009433B5" w:rsidTr="00015A5E">
        <w:tc>
          <w:tcPr>
            <w:tcW w:w="1526" w:type="dxa"/>
          </w:tcPr>
          <w:p w:rsidR="00A96144" w:rsidRPr="009433B5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930" w:type="dxa"/>
          </w:tcPr>
          <w:p w:rsidR="00A96144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7,80</w:t>
            </w:r>
          </w:p>
        </w:tc>
      </w:tr>
      <w:tr w:rsidR="00A96144" w:rsidRPr="009433B5" w:rsidTr="00015A5E">
        <w:tc>
          <w:tcPr>
            <w:tcW w:w="1526" w:type="dxa"/>
          </w:tcPr>
          <w:p w:rsidR="00A96144" w:rsidRPr="009433B5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930" w:type="dxa"/>
          </w:tcPr>
          <w:p w:rsidR="00A96144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4,01</w:t>
            </w:r>
          </w:p>
        </w:tc>
      </w:tr>
      <w:tr w:rsidR="00A96144" w:rsidRPr="009433B5" w:rsidTr="00015A5E">
        <w:tc>
          <w:tcPr>
            <w:tcW w:w="1526" w:type="dxa"/>
          </w:tcPr>
          <w:p w:rsidR="00A96144" w:rsidRPr="009433B5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930" w:type="dxa"/>
          </w:tcPr>
          <w:p w:rsidR="00A96144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61,70</w:t>
            </w:r>
          </w:p>
        </w:tc>
      </w:tr>
      <w:tr w:rsidR="00A96144" w:rsidRPr="009433B5" w:rsidTr="00015A5E">
        <w:tc>
          <w:tcPr>
            <w:tcW w:w="1526" w:type="dxa"/>
          </w:tcPr>
          <w:p w:rsidR="00A96144" w:rsidRPr="009433B5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8930" w:type="dxa"/>
          </w:tcPr>
          <w:p w:rsidR="00A96144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160,89</w:t>
            </w:r>
          </w:p>
        </w:tc>
      </w:tr>
      <w:tr w:rsidR="00A96144" w:rsidRPr="009433B5" w:rsidTr="00015A5E">
        <w:tc>
          <w:tcPr>
            <w:tcW w:w="1526" w:type="dxa"/>
          </w:tcPr>
          <w:p w:rsidR="00A96144" w:rsidRPr="009433B5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8930" w:type="dxa"/>
          </w:tcPr>
          <w:p w:rsidR="00A96144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7,59</w:t>
            </w:r>
          </w:p>
        </w:tc>
      </w:tr>
      <w:tr w:rsidR="00377A20" w:rsidRPr="009433B5" w:rsidTr="00015A5E">
        <w:tc>
          <w:tcPr>
            <w:tcW w:w="1526" w:type="dxa"/>
          </w:tcPr>
          <w:p w:rsidR="00377A20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930" w:type="dxa"/>
          </w:tcPr>
          <w:p w:rsidR="00377A20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9,16</w:t>
            </w:r>
          </w:p>
        </w:tc>
      </w:tr>
      <w:tr w:rsidR="00377A20" w:rsidRPr="009433B5" w:rsidTr="00015A5E">
        <w:tc>
          <w:tcPr>
            <w:tcW w:w="1526" w:type="dxa"/>
          </w:tcPr>
          <w:p w:rsidR="00377A20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930" w:type="dxa"/>
          </w:tcPr>
          <w:p w:rsidR="00377A20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11,63</w:t>
            </w:r>
          </w:p>
        </w:tc>
      </w:tr>
      <w:tr w:rsidR="00377A20" w:rsidRPr="009433B5" w:rsidTr="00015A5E">
        <w:tc>
          <w:tcPr>
            <w:tcW w:w="1526" w:type="dxa"/>
          </w:tcPr>
          <w:p w:rsidR="00377A20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8930" w:type="dxa"/>
          </w:tcPr>
          <w:p w:rsidR="00377A20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6,04</w:t>
            </w:r>
          </w:p>
        </w:tc>
      </w:tr>
      <w:tr w:rsidR="00377A20" w:rsidRPr="009433B5" w:rsidTr="00015A5E">
        <w:tc>
          <w:tcPr>
            <w:tcW w:w="1526" w:type="dxa"/>
          </w:tcPr>
          <w:p w:rsidR="00377A20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8930" w:type="dxa"/>
          </w:tcPr>
          <w:p w:rsidR="00377A20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20,33</w:t>
            </w:r>
          </w:p>
        </w:tc>
      </w:tr>
      <w:tr w:rsidR="00377A20" w:rsidRPr="009433B5" w:rsidTr="00015A5E">
        <w:tc>
          <w:tcPr>
            <w:tcW w:w="1526" w:type="dxa"/>
          </w:tcPr>
          <w:p w:rsidR="00377A20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8930" w:type="dxa"/>
          </w:tcPr>
          <w:p w:rsidR="00377A20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112,56</w:t>
            </w:r>
          </w:p>
        </w:tc>
      </w:tr>
      <w:tr w:rsidR="00377A20" w:rsidRPr="009433B5" w:rsidTr="00015A5E">
        <w:tc>
          <w:tcPr>
            <w:tcW w:w="1526" w:type="dxa"/>
          </w:tcPr>
          <w:p w:rsidR="00377A20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8930" w:type="dxa"/>
          </w:tcPr>
          <w:p w:rsidR="00377A20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90,86</w:t>
            </w:r>
          </w:p>
        </w:tc>
      </w:tr>
      <w:tr w:rsidR="00377A20" w:rsidRPr="009433B5" w:rsidTr="00015A5E">
        <w:tc>
          <w:tcPr>
            <w:tcW w:w="1526" w:type="dxa"/>
          </w:tcPr>
          <w:p w:rsidR="00377A20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8930" w:type="dxa"/>
          </w:tcPr>
          <w:p w:rsidR="00377A20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0,82</w:t>
            </w:r>
          </w:p>
        </w:tc>
      </w:tr>
      <w:tr w:rsidR="00377A20" w:rsidRPr="009433B5" w:rsidTr="00015A5E">
        <w:tc>
          <w:tcPr>
            <w:tcW w:w="1526" w:type="dxa"/>
          </w:tcPr>
          <w:p w:rsidR="00377A20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8930" w:type="dxa"/>
          </w:tcPr>
          <w:p w:rsidR="00377A20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193,74</w:t>
            </w:r>
          </w:p>
        </w:tc>
      </w:tr>
      <w:tr w:rsidR="00377A20" w:rsidRPr="009433B5" w:rsidTr="00015A5E">
        <w:tc>
          <w:tcPr>
            <w:tcW w:w="1526" w:type="dxa"/>
          </w:tcPr>
          <w:p w:rsidR="00377A20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8930" w:type="dxa"/>
          </w:tcPr>
          <w:p w:rsidR="00377A20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49,49</w:t>
            </w:r>
          </w:p>
        </w:tc>
      </w:tr>
      <w:tr w:rsidR="00377A20" w:rsidRPr="009433B5" w:rsidTr="00015A5E">
        <w:tc>
          <w:tcPr>
            <w:tcW w:w="1526" w:type="dxa"/>
          </w:tcPr>
          <w:p w:rsidR="00377A20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8930" w:type="dxa"/>
          </w:tcPr>
          <w:p w:rsidR="00377A20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13,69</w:t>
            </w:r>
          </w:p>
        </w:tc>
      </w:tr>
      <w:tr w:rsidR="00377A20" w:rsidRPr="009433B5" w:rsidTr="00015A5E">
        <w:tc>
          <w:tcPr>
            <w:tcW w:w="1526" w:type="dxa"/>
          </w:tcPr>
          <w:p w:rsidR="00377A20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8930" w:type="dxa"/>
          </w:tcPr>
          <w:p w:rsidR="00377A20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63,45</w:t>
            </w:r>
          </w:p>
        </w:tc>
      </w:tr>
      <w:tr w:rsidR="00377A20" w:rsidRPr="009433B5" w:rsidTr="00015A5E">
        <w:tc>
          <w:tcPr>
            <w:tcW w:w="1526" w:type="dxa"/>
          </w:tcPr>
          <w:p w:rsidR="00377A20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8930" w:type="dxa"/>
          </w:tcPr>
          <w:p w:rsidR="00377A20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26,83</w:t>
            </w:r>
          </w:p>
        </w:tc>
      </w:tr>
      <w:tr w:rsidR="00377A20" w:rsidRPr="009433B5" w:rsidTr="00377A20">
        <w:trPr>
          <w:trHeight w:val="203"/>
        </w:trPr>
        <w:tc>
          <w:tcPr>
            <w:tcW w:w="1526" w:type="dxa"/>
          </w:tcPr>
          <w:p w:rsidR="00377A20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8930" w:type="dxa"/>
          </w:tcPr>
          <w:p w:rsidR="00377A20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71,93</w:t>
            </w:r>
          </w:p>
        </w:tc>
      </w:tr>
      <w:tr w:rsidR="00377A20" w:rsidRPr="009433B5" w:rsidTr="00015A5E">
        <w:tc>
          <w:tcPr>
            <w:tcW w:w="1526" w:type="dxa"/>
          </w:tcPr>
          <w:p w:rsidR="00377A20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930" w:type="dxa"/>
          </w:tcPr>
          <w:p w:rsidR="00377A20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107,88</w:t>
            </w:r>
          </w:p>
        </w:tc>
      </w:tr>
      <w:tr w:rsidR="00377A20" w:rsidRPr="009433B5" w:rsidTr="00015A5E">
        <w:tc>
          <w:tcPr>
            <w:tcW w:w="1526" w:type="dxa"/>
          </w:tcPr>
          <w:p w:rsidR="00377A20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8930" w:type="dxa"/>
          </w:tcPr>
          <w:p w:rsidR="00377A20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16,64</w:t>
            </w:r>
          </w:p>
        </w:tc>
      </w:tr>
      <w:tr w:rsidR="00377A20" w:rsidRPr="009433B5" w:rsidTr="00015A5E">
        <w:tc>
          <w:tcPr>
            <w:tcW w:w="1526" w:type="dxa"/>
          </w:tcPr>
          <w:p w:rsidR="00377A20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8930" w:type="dxa"/>
          </w:tcPr>
          <w:p w:rsidR="00377A20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49,69</w:t>
            </w:r>
          </w:p>
        </w:tc>
      </w:tr>
      <w:tr w:rsidR="00377A20" w:rsidRPr="009433B5" w:rsidTr="00015A5E">
        <w:tc>
          <w:tcPr>
            <w:tcW w:w="1526" w:type="dxa"/>
          </w:tcPr>
          <w:p w:rsidR="00377A20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8930" w:type="dxa"/>
          </w:tcPr>
          <w:p w:rsidR="00377A20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2,21</w:t>
            </w:r>
          </w:p>
        </w:tc>
      </w:tr>
      <w:tr w:rsidR="00377A20" w:rsidRPr="009433B5" w:rsidTr="00015A5E">
        <w:tc>
          <w:tcPr>
            <w:tcW w:w="1526" w:type="dxa"/>
          </w:tcPr>
          <w:p w:rsidR="00377A20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8930" w:type="dxa"/>
          </w:tcPr>
          <w:p w:rsidR="00377A20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3,41</w:t>
            </w:r>
          </w:p>
        </w:tc>
      </w:tr>
      <w:tr w:rsidR="00377A20" w:rsidRPr="009433B5" w:rsidTr="00015A5E">
        <w:tc>
          <w:tcPr>
            <w:tcW w:w="1526" w:type="dxa"/>
          </w:tcPr>
          <w:p w:rsidR="00377A20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8930" w:type="dxa"/>
          </w:tcPr>
          <w:p w:rsidR="00377A20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60,92</w:t>
            </w:r>
          </w:p>
        </w:tc>
      </w:tr>
      <w:tr w:rsidR="00377A20" w:rsidRPr="009433B5" w:rsidTr="00015A5E">
        <w:tc>
          <w:tcPr>
            <w:tcW w:w="1526" w:type="dxa"/>
          </w:tcPr>
          <w:p w:rsidR="00377A20" w:rsidRDefault="00377A2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8930" w:type="dxa"/>
          </w:tcPr>
          <w:p w:rsidR="00377A20" w:rsidRPr="009433B5" w:rsidRDefault="00B009E0" w:rsidP="00015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3,10</w:t>
            </w:r>
          </w:p>
        </w:tc>
      </w:tr>
    </w:tbl>
    <w:p w:rsidR="00377A20" w:rsidRDefault="00F40849" w:rsidP="00533716">
      <w:pPr>
        <w:spacing w:line="200" w:lineRule="exact"/>
        <w:jc w:val="both"/>
      </w:pPr>
      <w:r>
        <w:tab/>
      </w:r>
    </w:p>
    <w:p w:rsidR="00F40849" w:rsidRPr="00A96144" w:rsidRDefault="00377A20" w:rsidP="00F40849">
      <w:pPr>
        <w:ind w:right="-1"/>
        <w:jc w:val="both"/>
        <w:rPr>
          <w:color w:val="000000" w:themeColor="text1"/>
          <w:szCs w:val="28"/>
        </w:rPr>
      </w:pPr>
      <w:r>
        <w:tab/>
      </w:r>
      <w:r w:rsidR="003D033B">
        <w:t>1</w:t>
      </w:r>
      <w:r w:rsidR="00F94FE0">
        <w:t>0</w:t>
      </w:r>
      <w:r w:rsidR="00D008AB">
        <w:t xml:space="preserve">. </w:t>
      </w:r>
      <w:r w:rsidR="00D008AB" w:rsidRPr="00837EA1">
        <w:t xml:space="preserve">Приложение </w:t>
      </w:r>
      <w:r w:rsidR="00F40849" w:rsidRPr="00837EA1">
        <w:t>16</w:t>
      </w:r>
      <w:r w:rsidR="00F40849" w:rsidRPr="00837EA1">
        <w:rPr>
          <w:color w:val="000000" w:themeColor="text1"/>
          <w:szCs w:val="28"/>
        </w:rPr>
        <w:t xml:space="preserve"> </w:t>
      </w:r>
      <w:r w:rsidR="00F40849" w:rsidRPr="00782661">
        <w:rPr>
          <w:color w:val="000000" w:themeColor="text1"/>
          <w:szCs w:val="28"/>
        </w:rPr>
        <w:t>к Тарифному соглашению</w:t>
      </w:r>
      <w:r w:rsidR="00F40849" w:rsidRPr="00F40849">
        <w:rPr>
          <w:color w:val="000000" w:themeColor="text1"/>
          <w:szCs w:val="28"/>
        </w:rPr>
        <w:t xml:space="preserve"> </w:t>
      </w:r>
      <w:r w:rsidR="00F40849">
        <w:rPr>
          <w:color w:val="000000" w:themeColor="text1"/>
          <w:szCs w:val="28"/>
        </w:rPr>
        <w:t xml:space="preserve">изложить в новой редакции (приложение </w:t>
      </w:r>
      <w:r w:rsidR="00263FFD">
        <w:rPr>
          <w:color w:val="000000" w:themeColor="text1"/>
          <w:szCs w:val="28"/>
        </w:rPr>
        <w:t>4</w:t>
      </w:r>
      <w:r w:rsidR="00F40849">
        <w:rPr>
          <w:color w:val="000000" w:themeColor="text1"/>
          <w:szCs w:val="28"/>
        </w:rPr>
        <w:t>).</w:t>
      </w:r>
    </w:p>
    <w:p w:rsidR="00CF6B93" w:rsidRPr="00CD388E" w:rsidRDefault="00015A5E" w:rsidP="00F94FE0">
      <w:pPr>
        <w:ind w:right="-1"/>
        <w:jc w:val="both"/>
        <w:rPr>
          <w:color w:val="000000" w:themeColor="text1"/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="00967EAC" w:rsidRPr="00081D50">
        <w:rPr>
          <w:szCs w:val="28"/>
        </w:rPr>
        <w:t>1</w:t>
      </w:r>
      <w:r w:rsidR="00F94FE0">
        <w:rPr>
          <w:szCs w:val="28"/>
        </w:rPr>
        <w:t>1</w:t>
      </w:r>
      <w:r w:rsidR="007C365C" w:rsidRPr="00081D50">
        <w:rPr>
          <w:szCs w:val="28"/>
        </w:rPr>
        <w:t xml:space="preserve">. </w:t>
      </w:r>
      <w:r w:rsidR="00CF6B93" w:rsidRPr="00CD388E">
        <w:rPr>
          <w:color w:val="000000" w:themeColor="text1"/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CF6B93" w:rsidRPr="00CD388E">
        <w:rPr>
          <w:color w:val="000000" w:themeColor="text1"/>
          <w:szCs w:val="28"/>
          <w:shd w:val="clear" w:color="auto" w:fill="FFFFFF"/>
        </w:rPr>
        <w:t>с даты</w:t>
      </w:r>
      <w:proofErr w:type="gramEnd"/>
      <w:r w:rsidR="00CF6B93" w:rsidRPr="00CD388E">
        <w:rPr>
          <w:color w:val="000000" w:themeColor="text1"/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="00CF6B93" w:rsidRPr="00CD388E">
        <w:rPr>
          <w:b/>
          <w:szCs w:val="28"/>
          <w:shd w:val="clear" w:color="auto" w:fill="FFFFFF"/>
        </w:rPr>
        <w:t xml:space="preserve">с 01 </w:t>
      </w:r>
      <w:r w:rsidR="00760EA6">
        <w:rPr>
          <w:b/>
          <w:szCs w:val="28"/>
          <w:shd w:val="clear" w:color="auto" w:fill="FFFFFF"/>
        </w:rPr>
        <w:t>феврал</w:t>
      </w:r>
      <w:r w:rsidR="00E84471">
        <w:rPr>
          <w:b/>
          <w:szCs w:val="28"/>
          <w:shd w:val="clear" w:color="auto" w:fill="FFFFFF"/>
        </w:rPr>
        <w:t>я</w:t>
      </w:r>
      <w:r w:rsidR="00CF6B93" w:rsidRPr="00CD388E">
        <w:rPr>
          <w:b/>
          <w:szCs w:val="28"/>
          <w:shd w:val="clear" w:color="auto" w:fill="FFFFFF"/>
        </w:rPr>
        <w:t xml:space="preserve"> 202</w:t>
      </w:r>
      <w:r w:rsidR="00CF6B93">
        <w:rPr>
          <w:b/>
          <w:szCs w:val="28"/>
          <w:shd w:val="clear" w:color="auto" w:fill="FFFFFF"/>
        </w:rPr>
        <w:t>4</w:t>
      </w:r>
      <w:r w:rsidR="00CF6B93" w:rsidRPr="00CD388E">
        <w:rPr>
          <w:b/>
          <w:szCs w:val="28"/>
          <w:shd w:val="clear" w:color="auto" w:fill="FFFFFF"/>
        </w:rPr>
        <w:t xml:space="preserve"> года, </w:t>
      </w:r>
      <w:r w:rsidR="00CF6B93" w:rsidRPr="00CD388E">
        <w:rPr>
          <w:szCs w:val="28"/>
          <w:shd w:val="clear" w:color="auto" w:fill="FFFFFF"/>
        </w:rPr>
        <w:t>за</w:t>
      </w:r>
      <w:r w:rsidR="00CF6B93" w:rsidRPr="00CD388E">
        <w:rPr>
          <w:color w:val="000000" w:themeColor="text1"/>
          <w:szCs w:val="28"/>
          <w:shd w:val="clear" w:color="auto" w:fill="FFFFFF"/>
        </w:rPr>
        <w:t xml:space="preserve"> исключением </w:t>
      </w:r>
      <w:r w:rsidR="00CF6B93" w:rsidRPr="00CD388E">
        <w:rPr>
          <w:color w:val="000000" w:themeColor="text1"/>
          <w:szCs w:val="28"/>
        </w:rPr>
        <w:t>пунктов, для которых настоящим пунктом установлены иные сроки вступления в силу:</w:t>
      </w:r>
    </w:p>
    <w:p w:rsidR="00CF6B93" w:rsidRPr="00CD388E" w:rsidRDefault="00CF6B93" w:rsidP="00CF6B93">
      <w:pPr>
        <w:pStyle w:val="a3"/>
        <w:tabs>
          <w:tab w:val="left" w:pos="0"/>
          <w:tab w:val="left" w:pos="993"/>
        </w:tabs>
        <w:suppressAutoHyphens/>
        <w:ind w:firstLine="709"/>
        <w:rPr>
          <w:b/>
          <w:color w:val="000000" w:themeColor="text1"/>
          <w:szCs w:val="28"/>
        </w:rPr>
      </w:pPr>
      <w:r w:rsidRPr="00CD388E">
        <w:rPr>
          <w:color w:val="000000" w:themeColor="text1"/>
          <w:szCs w:val="28"/>
        </w:rPr>
        <w:t>- подпункт</w:t>
      </w:r>
      <w:r w:rsidR="00386ED8">
        <w:rPr>
          <w:color w:val="000000" w:themeColor="text1"/>
          <w:szCs w:val="28"/>
        </w:rPr>
        <w:t xml:space="preserve"> 1.3 пункта 1, подпункты 2.1, 2.2, 2.3, 2.4, 2.5.1, 2.5.2, 2.5.4.1.2, 2.6, 2.7.1 пункта 2, подпункты </w:t>
      </w:r>
      <w:r w:rsidR="00F94FE0">
        <w:rPr>
          <w:color w:val="000000" w:themeColor="text1"/>
          <w:szCs w:val="28"/>
        </w:rPr>
        <w:t xml:space="preserve">3.1, </w:t>
      </w:r>
      <w:r w:rsidR="00386ED8">
        <w:rPr>
          <w:color w:val="000000" w:themeColor="text1"/>
          <w:szCs w:val="28"/>
        </w:rPr>
        <w:t>3.2, 3.3.3, 3.3.4.1, 3.3.5,</w:t>
      </w:r>
      <w:r w:rsidR="00F94FE0">
        <w:rPr>
          <w:color w:val="000000" w:themeColor="text1"/>
          <w:szCs w:val="28"/>
        </w:rPr>
        <w:t xml:space="preserve"> 3.4</w:t>
      </w:r>
      <w:r w:rsidR="006B078E">
        <w:rPr>
          <w:color w:val="000000" w:themeColor="text1"/>
          <w:szCs w:val="28"/>
        </w:rPr>
        <w:t xml:space="preserve"> пункта</w:t>
      </w:r>
      <w:r w:rsidR="003653B3">
        <w:rPr>
          <w:color w:val="000000" w:themeColor="text1"/>
          <w:szCs w:val="28"/>
        </w:rPr>
        <w:t xml:space="preserve"> 3</w:t>
      </w:r>
      <w:r w:rsidR="006B078E">
        <w:rPr>
          <w:color w:val="000000" w:themeColor="text1"/>
          <w:szCs w:val="28"/>
        </w:rPr>
        <w:t>,</w:t>
      </w:r>
      <w:r w:rsidR="00386ED8">
        <w:rPr>
          <w:color w:val="000000" w:themeColor="text1"/>
          <w:szCs w:val="28"/>
        </w:rPr>
        <w:t xml:space="preserve"> подпункт 9.1 пункта 9,</w:t>
      </w:r>
      <w:r w:rsidR="006B078E" w:rsidRPr="006B078E">
        <w:rPr>
          <w:color w:val="000000" w:themeColor="text1"/>
          <w:szCs w:val="28"/>
        </w:rPr>
        <w:t xml:space="preserve"> </w:t>
      </w:r>
      <w:r w:rsidR="006B078E">
        <w:rPr>
          <w:color w:val="000000" w:themeColor="text1"/>
          <w:szCs w:val="28"/>
        </w:rPr>
        <w:t xml:space="preserve">положения таблиц 1, 3 приложения 4 </w:t>
      </w:r>
      <w:r w:rsidR="00A84478">
        <w:rPr>
          <w:color w:val="000000" w:themeColor="text1"/>
          <w:szCs w:val="28"/>
        </w:rPr>
        <w:t>распространяе</w:t>
      </w:r>
      <w:r w:rsidRPr="00CD388E">
        <w:rPr>
          <w:color w:val="000000" w:themeColor="text1"/>
          <w:szCs w:val="28"/>
        </w:rPr>
        <w:t xml:space="preserve">т свое действие на правоотношения, возникшие </w:t>
      </w:r>
      <w:r w:rsidRPr="00CD388E">
        <w:rPr>
          <w:b/>
          <w:color w:val="000000" w:themeColor="text1"/>
          <w:szCs w:val="28"/>
        </w:rPr>
        <w:t xml:space="preserve">с </w:t>
      </w:r>
      <w:r w:rsidR="00F94FE0">
        <w:rPr>
          <w:b/>
          <w:color w:val="000000" w:themeColor="text1"/>
          <w:szCs w:val="28"/>
        </w:rPr>
        <w:t>0</w:t>
      </w:r>
      <w:r w:rsidRPr="00CD388E">
        <w:rPr>
          <w:b/>
          <w:color w:val="000000" w:themeColor="text1"/>
          <w:szCs w:val="28"/>
        </w:rPr>
        <w:t>1 января 202</w:t>
      </w:r>
      <w:r w:rsidR="00A84478">
        <w:rPr>
          <w:b/>
          <w:color w:val="000000" w:themeColor="text1"/>
          <w:szCs w:val="28"/>
        </w:rPr>
        <w:t>4</w:t>
      </w:r>
      <w:r w:rsidRPr="00CD388E">
        <w:rPr>
          <w:b/>
          <w:color w:val="000000" w:themeColor="text1"/>
          <w:szCs w:val="28"/>
        </w:rPr>
        <w:t xml:space="preserve"> года;</w:t>
      </w:r>
    </w:p>
    <w:p w:rsidR="00CF6B93" w:rsidRPr="00FF3132" w:rsidRDefault="00FF3132" w:rsidP="00CF6B93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FF3132">
        <w:rPr>
          <w:szCs w:val="28"/>
        </w:rPr>
        <w:t>- подпункт</w:t>
      </w:r>
      <w:r w:rsidR="00F94FE0">
        <w:rPr>
          <w:szCs w:val="28"/>
        </w:rPr>
        <w:t xml:space="preserve"> </w:t>
      </w:r>
      <w:r w:rsidRPr="00FF3132">
        <w:rPr>
          <w:szCs w:val="28"/>
        </w:rPr>
        <w:t>5.3</w:t>
      </w:r>
      <w:r w:rsidR="00DE518F">
        <w:rPr>
          <w:szCs w:val="28"/>
        </w:rPr>
        <w:t xml:space="preserve"> пункта 5</w:t>
      </w:r>
      <w:r w:rsidRPr="00FF3132">
        <w:rPr>
          <w:szCs w:val="28"/>
        </w:rPr>
        <w:t xml:space="preserve"> </w:t>
      </w:r>
      <w:r w:rsidR="006B078E">
        <w:rPr>
          <w:color w:val="000000"/>
          <w:szCs w:val="28"/>
          <w:shd w:val="clear" w:color="auto" w:fill="FFFFFF"/>
        </w:rPr>
        <w:t>вступае</w:t>
      </w:r>
      <w:r w:rsidR="006B078E" w:rsidRPr="0035602A">
        <w:rPr>
          <w:color w:val="000000"/>
          <w:szCs w:val="28"/>
          <w:shd w:val="clear" w:color="auto" w:fill="FFFFFF"/>
        </w:rPr>
        <w:t>т в силу</w:t>
      </w:r>
      <w:r w:rsidR="00CF6B93" w:rsidRPr="00FF3132">
        <w:rPr>
          <w:b/>
          <w:szCs w:val="28"/>
        </w:rPr>
        <w:t xml:space="preserve"> с </w:t>
      </w:r>
      <w:r w:rsidRPr="00FF3132">
        <w:rPr>
          <w:b/>
          <w:szCs w:val="28"/>
        </w:rPr>
        <w:t>01</w:t>
      </w:r>
      <w:r w:rsidR="00DE518F">
        <w:rPr>
          <w:b/>
          <w:szCs w:val="28"/>
        </w:rPr>
        <w:t xml:space="preserve"> марта 2024</w:t>
      </w:r>
      <w:r w:rsidR="00CF6B93" w:rsidRPr="00FF3132">
        <w:rPr>
          <w:b/>
          <w:szCs w:val="28"/>
        </w:rPr>
        <w:t xml:space="preserve"> года</w:t>
      </w:r>
      <w:r w:rsidR="00F94FE0">
        <w:rPr>
          <w:b/>
          <w:szCs w:val="28"/>
        </w:rPr>
        <w:t>.</w:t>
      </w:r>
    </w:p>
    <w:sectPr w:rsidR="00CF6B93" w:rsidRPr="00FF3132" w:rsidSect="00E132E5">
      <w:footerReference w:type="default" r:id="rId10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88E" w:rsidRDefault="0099588E" w:rsidP="00B910D7">
      <w:r>
        <w:separator/>
      </w:r>
    </w:p>
  </w:endnote>
  <w:endnote w:type="continuationSeparator" w:id="0">
    <w:p w:rsidR="0099588E" w:rsidRDefault="0099588E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0F23F8" w:rsidRPr="001E2ACE" w:rsidRDefault="007A546A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0F23F8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735590">
          <w:rPr>
            <w:noProof/>
            <w:sz w:val="24"/>
            <w:szCs w:val="24"/>
          </w:rPr>
          <w:t>6</w:t>
        </w:r>
        <w:r w:rsidRPr="001E2ACE">
          <w:rPr>
            <w:sz w:val="24"/>
            <w:szCs w:val="24"/>
          </w:rPr>
          <w:fldChar w:fldCharType="end"/>
        </w:r>
      </w:p>
    </w:sdtContent>
  </w:sdt>
  <w:p w:rsidR="000F23F8" w:rsidRDefault="000F23F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88E" w:rsidRDefault="0099588E" w:rsidP="00B910D7">
      <w:r>
        <w:separator/>
      </w:r>
    </w:p>
  </w:footnote>
  <w:footnote w:type="continuationSeparator" w:id="0">
    <w:p w:rsidR="0099588E" w:rsidRDefault="0099588E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0354"/>
    <w:multiLevelType w:val="hybridMultilevel"/>
    <w:tmpl w:val="0F8E0C04"/>
    <w:lvl w:ilvl="0" w:tplc="23EA3B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093634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0B88"/>
    <w:rsid w:val="00001290"/>
    <w:rsid w:val="00001BE2"/>
    <w:rsid w:val="00001ED8"/>
    <w:rsid w:val="000025A6"/>
    <w:rsid w:val="000025BF"/>
    <w:rsid w:val="00002C51"/>
    <w:rsid w:val="000032F5"/>
    <w:rsid w:val="00003520"/>
    <w:rsid w:val="00004D15"/>
    <w:rsid w:val="0000557E"/>
    <w:rsid w:val="0000780C"/>
    <w:rsid w:val="0001132B"/>
    <w:rsid w:val="00011F93"/>
    <w:rsid w:val="0001216F"/>
    <w:rsid w:val="0001223E"/>
    <w:rsid w:val="00012F90"/>
    <w:rsid w:val="00013181"/>
    <w:rsid w:val="00013537"/>
    <w:rsid w:val="00014318"/>
    <w:rsid w:val="00015A5E"/>
    <w:rsid w:val="00015F2B"/>
    <w:rsid w:val="00016089"/>
    <w:rsid w:val="00017AAF"/>
    <w:rsid w:val="0002097D"/>
    <w:rsid w:val="0002170A"/>
    <w:rsid w:val="00021F15"/>
    <w:rsid w:val="00022D19"/>
    <w:rsid w:val="000231F8"/>
    <w:rsid w:val="000235A5"/>
    <w:rsid w:val="00024682"/>
    <w:rsid w:val="000263B2"/>
    <w:rsid w:val="00031F67"/>
    <w:rsid w:val="000320EA"/>
    <w:rsid w:val="00032C30"/>
    <w:rsid w:val="000331B4"/>
    <w:rsid w:val="000346B9"/>
    <w:rsid w:val="00035C5E"/>
    <w:rsid w:val="000375BD"/>
    <w:rsid w:val="00040656"/>
    <w:rsid w:val="0004139F"/>
    <w:rsid w:val="000441D9"/>
    <w:rsid w:val="0004472B"/>
    <w:rsid w:val="000458D5"/>
    <w:rsid w:val="00045D9C"/>
    <w:rsid w:val="000472CE"/>
    <w:rsid w:val="000472FF"/>
    <w:rsid w:val="00051491"/>
    <w:rsid w:val="00052D54"/>
    <w:rsid w:val="00052F79"/>
    <w:rsid w:val="00053385"/>
    <w:rsid w:val="0005395B"/>
    <w:rsid w:val="00054051"/>
    <w:rsid w:val="0005467A"/>
    <w:rsid w:val="00054E5F"/>
    <w:rsid w:val="000550D3"/>
    <w:rsid w:val="00055242"/>
    <w:rsid w:val="0005556B"/>
    <w:rsid w:val="00055D76"/>
    <w:rsid w:val="00055E04"/>
    <w:rsid w:val="00056778"/>
    <w:rsid w:val="000569D1"/>
    <w:rsid w:val="00056A70"/>
    <w:rsid w:val="00057793"/>
    <w:rsid w:val="00061725"/>
    <w:rsid w:val="00061A84"/>
    <w:rsid w:val="00063DB3"/>
    <w:rsid w:val="00064575"/>
    <w:rsid w:val="00064D28"/>
    <w:rsid w:val="00064F8C"/>
    <w:rsid w:val="00066331"/>
    <w:rsid w:val="00066589"/>
    <w:rsid w:val="00066D68"/>
    <w:rsid w:val="00070E7A"/>
    <w:rsid w:val="00072DDD"/>
    <w:rsid w:val="00072FA2"/>
    <w:rsid w:val="000731B1"/>
    <w:rsid w:val="00073515"/>
    <w:rsid w:val="0007391D"/>
    <w:rsid w:val="00075295"/>
    <w:rsid w:val="00075E7A"/>
    <w:rsid w:val="000761C2"/>
    <w:rsid w:val="00077411"/>
    <w:rsid w:val="00077614"/>
    <w:rsid w:val="000802C8"/>
    <w:rsid w:val="000807AC"/>
    <w:rsid w:val="000808C3"/>
    <w:rsid w:val="00081D50"/>
    <w:rsid w:val="00082EB9"/>
    <w:rsid w:val="00085AA2"/>
    <w:rsid w:val="00085D4E"/>
    <w:rsid w:val="00087A85"/>
    <w:rsid w:val="00087D3F"/>
    <w:rsid w:val="00090E4E"/>
    <w:rsid w:val="000924F3"/>
    <w:rsid w:val="00094557"/>
    <w:rsid w:val="0009550E"/>
    <w:rsid w:val="00095912"/>
    <w:rsid w:val="00096D95"/>
    <w:rsid w:val="00097ADB"/>
    <w:rsid w:val="000A0711"/>
    <w:rsid w:val="000A0758"/>
    <w:rsid w:val="000A0C17"/>
    <w:rsid w:val="000A0CF3"/>
    <w:rsid w:val="000A2380"/>
    <w:rsid w:val="000A3425"/>
    <w:rsid w:val="000A3592"/>
    <w:rsid w:val="000A3DA1"/>
    <w:rsid w:val="000A44AF"/>
    <w:rsid w:val="000A4C5B"/>
    <w:rsid w:val="000B0340"/>
    <w:rsid w:val="000B1DB1"/>
    <w:rsid w:val="000B1F73"/>
    <w:rsid w:val="000B22A9"/>
    <w:rsid w:val="000B26DA"/>
    <w:rsid w:val="000B2846"/>
    <w:rsid w:val="000B28C6"/>
    <w:rsid w:val="000B2A42"/>
    <w:rsid w:val="000B4387"/>
    <w:rsid w:val="000B4402"/>
    <w:rsid w:val="000B44D6"/>
    <w:rsid w:val="000B5785"/>
    <w:rsid w:val="000B6D58"/>
    <w:rsid w:val="000B6F1F"/>
    <w:rsid w:val="000B72DE"/>
    <w:rsid w:val="000B7EF7"/>
    <w:rsid w:val="000C0254"/>
    <w:rsid w:val="000C083C"/>
    <w:rsid w:val="000C23CC"/>
    <w:rsid w:val="000C4968"/>
    <w:rsid w:val="000C5FB1"/>
    <w:rsid w:val="000C6AB9"/>
    <w:rsid w:val="000C6D71"/>
    <w:rsid w:val="000D0859"/>
    <w:rsid w:val="000D0909"/>
    <w:rsid w:val="000D0B7A"/>
    <w:rsid w:val="000D0E14"/>
    <w:rsid w:val="000D1129"/>
    <w:rsid w:val="000D17C0"/>
    <w:rsid w:val="000D1963"/>
    <w:rsid w:val="000D49CC"/>
    <w:rsid w:val="000D4F34"/>
    <w:rsid w:val="000D5892"/>
    <w:rsid w:val="000D685E"/>
    <w:rsid w:val="000D7413"/>
    <w:rsid w:val="000E03D5"/>
    <w:rsid w:val="000E1F6D"/>
    <w:rsid w:val="000E790C"/>
    <w:rsid w:val="000F07C9"/>
    <w:rsid w:val="000F2394"/>
    <w:rsid w:val="000F23F8"/>
    <w:rsid w:val="000F2A71"/>
    <w:rsid w:val="000F2B58"/>
    <w:rsid w:val="000F3768"/>
    <w:rsid w:val="000F377A"/>
    <w:rsid w:val="000F390B"/>
    <w:rsid w:val="000F425E"/>
    <w:rsid w:val="000F42C3"/>
    <w:rsid w:val="000F488D"/>
    <w:rsid w:val="000F4FE1"/>
    <w:rsid w:val="000F53C9"/>
    <w:rsid w:val="000F638F"/>
    <w:rsid w:val="000F7B06"/>
    <w:rsid w:val="00103664"/>
    <w:rsid w:val="001036F2"/>
    <w:rsid w:val="00104A40"/>
    <w:rsid w:val="00104BD3"/>
    <w:rsid w:val="00104DE6"/>
    <w:rsid w:val="001053F4"/>
    <w:rsid w:val="0010608A"/>
    <w:rsid w:val="00106326"/>
    <w:rsid w:val="0010637A"/>
    <w:rsid w:val="00107277"/>
    <w:rsid w:val="00107418"/>
    <w:rsid w:val="00110564"/>
    <w:rsid w:val="001132A8"/>
    <w:rsid w:val="00116564"/>
    <w:rsid w:val="00116C7B"/>
    <w:rsid w:val="00117192"/>
    <w:rsid w:val="001206C0"/>
    <w:rsid w:val="00120AC8"/>
    <w:rsid w:val="0012150A"/>
    <w:rsid w:val="00121C2F"/>
    <w:rsid w:val="00122020"/>
    <w:rsid w:val="0012308E"/>
    <w:rsid w:val="00124392"/>
    <w:rsid w:val="00124919"/>
    <w:rsid w:val="0012583F"/>
    <w:rsid w:val="00126056"/>
    <w:rsid w:val="001274E0"/>
    <w:rsid w:val="00127BE7"/>
    <w:rsid w:val="00127CA4"/>
    <w:rsid w:val="0013025B"/>
    <w:rsid w:val="001304D6"/>
    <w:rsid w:val="00130B98"/>
    <w:rsid w:val="001320DF"/>
    <w:rsid w:val="00132A11"/>
    <w:rsid w:val="00133344"/>
    <w:rsid w:val="00133B56"/>
    <w:rsid w:val="00134458"/>
    <w:rsid w:val="001344A2"/>
    <w:rsid w:val="0013456A"/>
    <w:rsid w:val="00135B25"/>
    <w:rsid w:val="00136034"/>
    <w:rsid w:val="00136919"/>
    <w:rsid w:val="0013695A"/>
    <w:rsid w:val="00137971"/>
    <w:rsid w:val="00142421"/>
    <w:rsid w:val="00142816"/>
    <w:rsid w:val="00142F44"/>
    <w:rsid w:val="00144B43"/>
    <w:rsid w:val="001453CF"/>
    <w:rsid w:val="0014594F"/>
    <w:rsid w:val="00146340"/>
    <w:rsid w:val="00146A09"/>
    <w:rsid w:val="00146EB9"/>
    <w:rsid w:val="001475C9"/>
    <w:rsid w:val="0015053F"/>
    <w:rsid w:val="0015119A"/>
    <w:rsid w:val="00151BB4"/>
    <w:rsid w:val="00151D9E"/>
    <w:rsid w:val="00152035"/>
    <w:rsid w:val="001533D8"/>
    <w:rsid w:val="00153C24"/>
    <w:rsid w:val="00155DED"/>
    <w:rsid w:val="00155E77"/>
    <w:rsid w:val="00156B53"/>
    <w:rsid w:val="00157E57"/>
    <w:rsid w:val="00162395"/>
    <w:rsid w:val="0016258E"/>
    <w:rsid w:val="001634F4"/>
    <w:rsid w:val="001646E0"/>
    <w:rsid w:val="00166E9F"/>
    <w:rsid w:val="001674AA"/>
    <w:rsid w:val="001735BC"/>
    <w:rsid w:val="00174DF3"/>
    <w:rsid w:val="00176070"/>
    <w:rsid w:val="00176750"/>
    <w:rsid w:val="001770A2"/>
    <w:rsid w:val="00177B33"/>
    <w:rsid w:val="001808BA"/>
    <w:rsid w:val="001813DB"/>
    <w:rsid w:val="00181B26"/>
    <w:rsid w:val="00182043"/>
    <w:rsid w:val="00184577"/>
    <w:rsid w:val="0018653A"/>
    <w:rsid w:val="00186C6C"/>
    <w:rsid w:val="00191005"/>
    <w:rsid w:val="00191228"/>
    <w:rsid w:val="001912F3"/>
    <w:rsid w:val="001914F6"/>
    <w:rsid w:val="00191D76"/>
    <w:rsid w:val="001923F3"/>
    <w:rsid w:val="00193606"/>
    <w:rsid w:val="00193E27"/>
    <w:rsid w:val="001973B8"/>
    <w:rsid w:val="00197D1F"/>
    <w:rsid w:val="001A11E9"/>
    <w:rsid w:val="001A3A94"/>
    <w:rsid w:val="001A4EEF"/>
    <w:rsid w:val="001A6A06"/>
    <w:rsid w:val="001A6ECF"/>
    <w:rsid w:val="001A7D89"/>
    <w:rsid w:val="001A7FCF"/>
    <w:rsid w:val="001B000B"/>
    <w:rsid w:val="001B0D38"/>
    <w:rsid w:val="001B1242"/>
    <w:rsid w:val="001B23F2"/>
    <w:rsid w:val="001B292A"/>
    <w:rsid w:val="001C20E6"/>
    <w:rsid w:val="001C26F3"/>
    <w:rsid w:val="001C27CA"/>
    <w:rsid w:val="001C31B5"/>
    <w:rsid w:val="001C3805"/>
    <w:rsid w:val="001C3DA5"/>
    <w:rsid w:val="001C4F54"/>
    <w:rsid w:val="001C529F"/>
    <w:rsid w:val="001C5393"/>
    <w:rsid w:val="001C5530"/>
    <w:rsid w:val="001C589A"/>
    <w:rsid w:val="001C5E18"/>
    <w:rsid w:val="001C5EAD"/>
    <w:rsid w:val="001C6685"/>
    <w:rsid w:val="001C6A62"/>
    <w:rsid w:val="001C78DA"/>
    <w:rsid w:val="001C79AF"/>
    <w:rsid w:val="001C7F22"/>
    <w:rsid w:val="001C7FC7"/>
    <w:rsid w:val="001D0886"/>
    <w:rsid w:val="001D4261"/>
    <w:rsid w:val="001D4FB4"/>
    <w:rsid w:val="001D5857"/>
    <w:rsid w:val="001D63F9"/>
    <w:rsid w:val="001D6553"/>
    <w:rsid w:val="001D6787"/>
    <w:rsid w:val="001D6943"/>
    <w:rsid w:val="001D6A18"/>
    <w:rsid w:val="001D6DC2"/>
    <w:rsid w:val="001E00DA"/>
    <w:rsid w:val="001E03B4"/>
    <w:rsid w:val="001E09C3"/>
    <w:rsid w:val="001E1673"/>
    <w:rsid w:val="001E2ACE"/>
    <w:rsid w:val="001E31C1"/>
    <w:rsid w:val="001E3DD2"/>
    <w:rsid w:val="001E4AB0"/>
    <w:rsid w:val="001E6576"/>
    <w:rsid w:val="001F160B"/>
    <w:rsid w:val="001F16FA"/>
    <w:rsid w:val="001F22F4"/>
    <w:rsid w:val="001F2D0A"/>
    <w:rsid w:val="001F3C61"/>
    <w:rsid w:val="001F4C2E"/>
    <w:rsid w:val="001F5F8E"/>
    <w:rsid w:val="001F631A"/>
    <w:rsid w:val="001F78FB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47EC"/>
    <w:rsid w:val="00204FDC"/>
    <w:rsid w:val="00206B51"/>
    <w:rsid w:val="00207385"/>
    <w:rsid w:val="002115D0"/>
    <w:rsid w:val="002115FE"/>
    <w:rsid w:val="0021208F"/>
    <w:rsid w:val="002139F5"/>
    <w:rsid w:val="002139F8"/>
    <w:rsid w:val="00213D81"/>
    <w:rsid w:val="00215092"/>
    <w:rsid w:val="002150F3"/>
    <w:rsid w:val="00215D39"/>
    <w:rsid w:val="0021602D"/>
    <w:rsid w:val="002172A5"/>
    <w:rsid w:val="00217682"/>
    <w:rsid w:val="00217CDA"/>
    <w:rsid w:val="00220D51"/>
    <w:rsid w:val="00220FB6"/>
    <w:rsid w:val="002213E3"/>
    <w:rsid w:val="00222060"/>
    <w:rsid w:val="00222BDB"/>
    <w:rsid w:val="00224880"/>
    <w:rsid w:val="00226AE0"/>
    <w:rsid w:val="0022729B"/>
    <w:rsid w:val="0022758C"/>
    <w:rsid w:val="002300F0"/>
    <w:rsid w:val="002314B0"/>
    <w:rsid w:val="00231B34"/>
    <w:rsid w:val="002332A6"/>
    <w:rsid w:val="0023497F"/>
    <w:rsid w:val="00234E57"/>
    <w:rsid w:val="00235FCF"/>
    <w:rsid w:val="00241CDA"/>
    <w:rsid w:val="002422AF"/>
    <w:rsid w:val="00244A96"/>
    <w:rsid w:val="00245158"/>
    <w:rsid w:val="00246C52"/>
    <w:rsid w:val="00246EA0"/>
    <w:rsid w:val="00251F4F"/>
    <w:rsid w:val="0025324F"/>
    <w:rsid w:val="00253F78"/>
    <w:rsid w:val="00255399"/>
    <w:rsid w:val="002574B0"/>
    <w:rsid w:val="00257D23"/>
    <w:rsid w:val="00261095"/>
    <w:rsid w:val="002612E1"/>
    <w:rsid w:val="0026133D"/>
    <w:rsid w:val="00261346"/>
    <w:rsid w:val="002613D2"/>
    <w:rsid w:val="002623E0"/>
    <w:rsid w:val="00262487"/>
    <w:rsid w:val="002630F7"/>
    <w:rsid w:val="00263FFD"/>
    <w:rsid w:val="002643F8"/>
    <w:rsid w:val="002651CF"/>
    <w:rsid w:val="002655F1"/>
    <w:rsid w:val="002658D6"/>
    <w:rsid w:val="002666FC"/>
    <w:rsid w:val="00266E4D"/>
    <w:rsid w:val="002670FF"/>
    <w:rsid w:val="00267370"/>
    <w:rsid w:val="00272E4E"/>
    <w:rsid w:val="0027386D"/>
    <w:rsid w:val="00275A40"/>
    <w:rsid w:val="00275DCA"/>
    <w:rsid w:val="00277D72"/>
    <w:rsid w:val="00283875"/>
    <w:rsid w:val="00283B38"/>
    <w:rsid w:val="002861CD"/>
    <w:rsid w:val="00286C4D"/>
    <w:rsid w:val="002871C2"/>
    <w:rsid w:val="00287B61"/>
    <w:rsid w:val="00290305"/>
    <w:rsid w:val="0029122B"/>
    <w:rsid w:val="002914DB"/>
    <w:rsid w:val="00292460"/>
    <w:rsid w:val="00292496"/>
    <w:rsid w:val="00292F75"/>
    <w:rsid w:val="00295BE1"/>
    <w:rsid w:val="00296CCE"/>
    <w:rsid w:val="00297209"/>
    <w:rsid w:val="002A308D"/>
    <w:rsid w:val="002A42C1"/>
    <w:rsid w:val="002A4371"/>
    <w:rsid w:val="002A43BE"/>
    <w:rsid w:val="002A4D2D"/>
    <w:rsid w:val="002A5709"/>
    <w:rsid w:val="002A57B7"/>
    <w:rsid w:val="002A5AC1"/>
    <w:rsid w:val="002A6602"/>
    <w:rsid w:val="002A6A4F"/>
    <w:rsid w:val="002A732E"/>
    <w:rsid w:val="002B017A"/>
    <w:rsid w:val="002B1420"/>
    <w:rsid w:val="002B19CA"/>
    <w:rsid w:val="002B1C10"/>
    <w:rsid w:val="002B1F6D"/>
    <w:rsid w:val="002B2466"/>
    <w:rsid w:val="002B2EBC"/>
    <w:rsid w:val="002B43C3"/>
    <w:rsid w:val="002B4A3A"/>
    <w:rsid w:val="002B6110"/>
    <w:rsid w:val="002B6597"/>
    <w:rsid w:val="002B68C6"/>
    <w:rsid w:val="002B7A58"/>
    <w:rsid w:val="002C0113"/>
    <w:rsid w:val="002C2258"/>
    <w:rsid w:val="002C2E25"/>
    <w:rsid w:val="002C4CD3"/>
    <w:rsid w:val="002C5B74"/>
    <w:rsid w:val="002C67BD"/>
    <w:rsid w:val="002C6D4C"/>
    <w:rsid w:val="002D0547"/>
    <w:rsid w:val="002D159A"/>
    <w:rsid w:val="002D1804"/>
    <w:rsid w:val="002D1E19"/>
    <w:rsid w:val="002D2411"/>
    <w:rsid w:val="002D25EF"/>
    <w:rsid w:val="002D3049"/>
    <w:rsid w:val="002D305B"/>
    <w:rsid w:val="002D4B78"/>
    <w:rsid w:val="002D51B0"/>
    <w:rsid w:val="002D62AF"/>
    <w:rsid w:val="002E01E6"/>
    <w:rsid w:val="002E07AB"/>
    <w:rsid w:val="002E12A9"/>
    <w:rsid w:val="002E18AE"/>
    <w:rsid w:val="002E3992"/>
    <w:rsid w:val="002E3F04"/>
    <w:rsid w:val="002E4FA5"/>
    <w:rsid w:val="002E5C44"/>
    <w:rsid w:val="002E681D"/>
    <w:rsid w:val="002E72F0"/>
    <w:rsid w:val="002E74D1"/>
    <w:rsid w:val="002F03AE"/>
    <w:rsid w:val="002F1347"/>
    <w:rsid w:val="002F173C"/>
    <w:rsid w:val="002F182B"/>
    <w:rsid w:val="002F1909"/>
    <w:rsid w:val="002F1ACA"/>
    <w:rsid w:val="002F22E7"/>
    <w:rsid w:val="002F65AA"/>
    <w:rsid w:val="002F7069"/>
    <w:rsid w:val="00300834"/>
    <w:rsid w:val="00301903"/>
    <w:rsid w:val="0030360C"/>
    <w:rsid w:val="00303818"/>
    <w:rsid w:val="00303871"/>
    <w:rsid w:val="00303E6C"/>
    <w:rsid w:val="00305436"/>
    <w:rsid w:val="0030590A"/>
    <w:rsid w:val="003064C0"/>
    <w:rsid w:val="003075AF"/>
    <w:rsid w:val="00307662"/>
    <w:rsid w:val="00311668"/>
    <w:rsid w:val="00311A19"/>
    <w:rsid w:val="003141C8"/>
    <w:rsid w:val="003150D0"/>
    <w:rsid w:val="0032041D"/>
    <w:rsid w:val="003204CD"/>
    <w:rsid w:val="00321EA5"/>
    <w:rsid w:val="00322C57"/>
    <w:rsid w:val="00323D26"/>
    <w:rsid w:val="0032406B"/>
    <w:rsid w:val="00324133"/>
    <w:rsid w:val="0032462A"/>
    <w:rsid w:val="00324DFB"/>
    <w:rsid w:val="00324FAB"/>
    <w:rsid w:val="003251D0"/>
    <w:rsid w:val="00325FF1"/>
    <w:rsid w:val="003260E5"/>
    <w:rsid w:val="00330C83"/>
    <w:rsid w:val="00331596"/>
    <w:rsid w:val="00331D84"/>
    <w:rsid w:val="003324E0"/>
    <w:rsid w:val="003337FE"/>
    <w:rsid w:val="00333CC1"/>
    <w:rsid w:val="003340F2"/>
    <w:rsid w:val="0033443E"/>
    <w:rsid w:val="00334514"/>
    <w:rsid w:val="00334DEC"/>
    <w:rsid w:val="003352FD"/>
    <w:rsid w:val="0034006F"/>
    <w:rsid w:val="00341CE8"/>
    <w:rsid w:val="00341DB7"/>
    <w:rsid w:val="0034304F"/>
    <w:rsid w:val="00351774"/>
    <w:rsid w:val="00352250"/>
    <w:rsid w:val="003532E6"/>
    <w:rsid w:val="00354553"/>
    <w:rsid w:val="0035602A"/>
    <w:rsid w:val="00356B01"/>
    <w:rsid w:val="00356B88"/>
    <w:rsid w:val="003578BC"/>
    <w:rsid w:val="00361B94"/>
    <w:rsid w:val="00361E22"/>
    <w:rsid w:val="003653B3"/>
    <w:rsid w:val="0036799E"/>
    <w:rsid w:val="003704C3"/>
    <w:rsid w:val="00370B22"/>
    <w:rsid w:val="00371291"/>
    <w:rsid w:val="003729EA"/>
    <w:rsid w:val="00373F14"/>
    <w:rsid w:val="003743C9"/>
    <w:rsid w:val="003747DC"/>
    <w:rsid w:val="00374A3C"/>
    <w:rsid w:val="00374E49"/>
    <w:rsid w:val="0037555A"/>
    <w:rsid w:val="00377A20"/>
    <w:rsid w:val="00377DA1"/>
    <w:rsid w:val="00380209"/>
    <w:rsid w:val="003807A6"/>
    <w:rsid w:val="003808C4"/>
    <w:rsid w:val="0038146E"/>
    <w:rsid w:val="003815CB"/>
    <w:rsid w:val="00382BD6"/>
    <w:rsid w:val="00382F58"/>
    <w:rsid w:val="00383E11"/>
    <w:rsid w:val="00384CAA"/>
    <w:rsid w:val="003857D3"/>
    <w:rsid w:val="00386713"/>
    <w:rsid w:val="00386ED8"/>
    <w:rsid w:val="00386F92"/>
    <w:rsid w:val="0039053B"/>
    <w:rsid w:val="003925EE"/>
    <w:rsid w:val="00394F5A"/>
    <w:rsid w:val="003963D6"/>
    <w:rsid w:val="00397096"/>
    <w:rsid w:val="00397B08"/>
    <w:rsid w:val="003A05E9"/>
    <w:rsid w:val="003A07A5"/>
    <w:rsid w:val="003A1B86"/>
    <w:rsid w:val="003A3520"/>
    <w:rsid w:val="003A4080"/>
    <w:rsid w:val="003A41AF"/>
    <w:rsid w:val="003A43CC"/>
    <w:rsid w:val="003A4DA9"/>
    <w:rsid w:val="003A5476"/>
    <w:rsid w:val="003B2AAD"/>
    <w:rsid w:val="003B2C37"/>
    <w:rsid w:val="003B32DF"/>
    <w:rsid w:val="003B6AA0"/>
    <w:rsid w:val="003C012C"/>
    <w:rsid w:val="003C28EA"/>
    <w:rsid w:val="003C3A25"/>
    <w:rsid w:val="003C4814"/>
    <w:rsid w:val="003C6585"/>
    <w:rsid w:val="003C6E32"/>
    <w:rsid w:val="003C742E"/>
    <w:rsid w:val="003D033B"/>
    <w:rsid w:val="003D08BE"/>
    <w:rsid w:val="003D0E5E"/>
    <w:rsid w:val="003D13D5"/>
    <w:rsid w:val="003D1BF4"/>
    <w:rsid w:val="003D20DC"/>
    <w:rsid w:val="003D227C"/>
    <w:rsid w:val="003D2445"/>
    <w:rsid w:val="003D3053"/>
    <w:rsid w:val="003D4C52"/>
    <w:rsid w:val="003D547E"/>
    <w:rsid w:val="003E0B97"/>
    <w:rsid w:val="003E2464"/>
    <w:rsid w:val="003E5CBB"/>
    <w:rsid w:val="003E5D95"/>
    <w:rsid w:val="003E5FBE"/>
    <w:rsid w:val="003F09A7"/>
    <w:rsid w:val="003F0B4D"/>
    <w:rsid w:val="003F1361"/>
    <w:rsid w:val="003F1948"/>
    <w:rsid w:val="003F23B2"/>
    <w:rsid w:val="003F2653"/>
    <w:rsid w:val="003F2E4A"/>
    <w:rsid w:val="003F3493"/>
    <w:rsid w:val="003F4474"/>
    <w:rsid w:val="003F57B1"/>
    <w:rsid w:val="003F6548"/>
    <w:rsid w:val="003F6C21"/>
    <w:rsid w:val="003F7024"/>
    <w:rsid w:val="003F7B7D"/>
    <w:rsid w:val="0040151D"/>
    <w:rsid w:val="00401661"/>
    <w:rsid w:val="00404A2D"/>
    <w:rsid w:val="004054AD"/>
    <w:rsid w:val="0040624E"/>
    <w:rsid w:val="00407418"/>
    <w:rsid w:val="00410632"/>
    <w:rsid w:val="00410D17"/>
    <w:rsid w:val="00410FD2"/>
    <w:rsid w:val="004118E0"/>
    <w:rsid w:val="00412089"/>
    <w:rsid w:val="00412898"/>
    <w:rsid w:val="00412CE6"/>
    <w:rsid w:val="0041468D"/>
    <w:rsid w:val="004149E6"/>
    <w:rsid w:val="00416565"/>
    <w:rsid w:val="004170EF"/>
    <w:rsid w:val="00417166"/>
    <w:rsid w:val="004172E2"/>
    <w:rsid w:val="00420318"/>
    <w:rsid w:val="00421806"/>
    <w:rsid w:val="00421AEA"/>
    <w:rsid w:val="004226EC"/>
    <w:rsid w:val="00423D2F"/>
    <w:rsid w:val="00425989"/>
    <w:rsid w:val="004261E2"/>
    <w:rsid w:val="004262C6"/>
    <w:rsid w:val="004276FA"/>
    <w:rsid w:val="00430853"/>
    <w:rsid w:val="00431BD6"/>
    <w:rsid w:val="004323B1"/>
    <w:rsid w:val="004323D3"/>
    <w:rsid w:val="00432F7A"/>
    <w:rsid w:val="004330E4"/>
    <w:rsid w:val="00433538"/>
    <w:rsid w:val="00435225"/>
    <w:rsid w:val="00435B70"/>
    <w:rsid w:val="00436175"/>
    <w:rsid w:val="00436428"/>
    <w:rsid w:val="004371CC"/>
    <w:rsid w:val="00437961"/>
    <w:rsid w:val="00437BAA"/>
    <w:rsid w:val="00440C96"/>
    <w:rsid w:val="00440CD2"/>
    <w:rsid w:val="00441FA1"/>
    <w:rsid w:val="00444652"/>
    <w:rsid w:val="00444AFA"/>
    <w:rsid w:val="00445502"/>
    <w:rsid w:val="00445602"/>
    <w:rsid w:val="004461A3"/>
    <w:rsid w:val="00446401"/>
    <w:rsid w:val="00446B3E"/>
    <w:rsid w:val="0044778A"/>
    <w:rsid w:val="0045042F"/>
    <w:rsid w:val="00450720"/>
    <w:rsid w:val="00451367"/>
    <w:rsid w:val="004521A8"/>
    <w:rsid w:val="00452C51"/>
    <w:rsid w:val="004536CC"/>
    <w:rsid w:val="00453CF0"/>
    <w:rsid w:val="004543A4"/>
    <w:rsid w:val="00454CEF"/>
    <w:rsid w:val="00454E11"/>
    <w:rsid w:val="0045731B"/>
    <w:rsid w:val="004604D5"/>
    <w:rsid w:val="00461171"/>
    <w:rsid w:val="00462740"/>
    <w:rsid w:val="004637F0"/>
    <w:rsid w:val="00467F02"/>
    <w:rsid w:val="00470DCA"/>
    <w:rsid w:val="00472864"/>
    <w:rsid w:val="00472CA3"/>
    <w:rsid w:val="0047303D"/>
    <w:rsid w:val="00474BB2"/>
    <w:rsid w:val="00474C94"/>
    <w:rsid w:val="00476370"/>
    <w:rsid w:val="00476C8F"/>
    <w:rsid w:val="00476F2A"/>
    <w:rsid w:val="004776A8"/>
    <w:rsid w:val="00481323"/>
    <w:rsid w:val="004814A5"/>
    <w:rsid w:val="00482E15"/>
    <w:rsid w:val="0048341B"/>
    <w:rsid w:val="0048350D"/>
    <w:rsid w:val="00483DC0"/>
    <w:rsid w:val="004843DD"/>
    <w:rsid w:val="0048501B"/>
    <w:rsid w:val="00485A0F"/>
    <w:rsid w:val="00485BBE"/>
    <w:rsid w:val="00486568"/>
    <w:rsid w:val="00486E9B"/>
    <w:rsid w:val="00490096"/>
    <w:rsid w:val="00492633"/>
    <w:rsid w:val="0049319C"/>
    <w:rsid w:val="00493886"/>
    <w:rsid w:val="0049441C"/>
    <w:rsid w:val="0049503C"/>
    <w:rsid w:val="00496511"/>
    <w:rsid w:val="00496581"/>
    <w:rsid w:val="00496B95"/>
    <w:rsid w:val="00496BDF"/>
    <w:rsid w:val="00497982"/>
    <w:rsid w:val="00497DCC"/>
    <w:rsid w:val="004A0D92"/>
    <w:rsid w:val="004A0F1A"/>
    <w:rsid w:val="004A4226"/>
    <w:rsid w:val="004A4369"/>
    <w:rsid w:val="004A533B"/>
    <w:rsid w:val="004A6577"/>
    <w:rsid w:val="004A6733"/>
    <w:rsid w:val="004B0337"/>
    <w:rsid w:val="004B0A46"/>
    <w:rsid w:val="004B12C3"/>
    <w:rsid w:val="004B1DB6"/>
    <w:rsid w:val="004B1F7B"/>
    <w:rsid w:val="004B29E6"/>
    <w:rsid w:val="004B342A"/>
    <w:rsid w:val="004B3532"/>
    <w:rsid w:val="004B490C"/>
    <w:rsid w:val="004B57CC"/>
    <w:rsid w:val="004B609E"/>
    <w:rsid w:val="004B623C"/>
    <w:rsid w:val="004B629A"/>
    <w:rsid w:val="004B6CC2"/>
    <w:rsid w:val="004B6FE0"/>
    <w:rsid w:val="004B733F"/>
    <w:rsid w:val="004B7C01"/>
    <w:rsid w:val="004C197F"/>
    <w:rsid w:val="004C244B"/>
    <w:rsid w:val="004C37CE"/>
    <w:rsid w:val="004C43A6"/>
    <w:rsid w:val="004C4673"/>
    <w:rsid w:val="004C5413"/>
    <w:rsid w:val="004C7735"/>
    <w:rsid w:val="004C7A65"/>
    <w:rsid w:val="004D1084"/>
    <w:rsid w:val="004D11FE"/>
    <w:rsid w:val="004D21C2"/>
    <w:rsid w:val="004D3274"/>
    <w:rsid w:val="004D34A2"/>
    <w:rsid w:val="004D4953"/>
    <w:rsid w:val="004D6BEC"/>
    <w:rsid w:val="004E0156"/>
    <w:rsid w:val="004E033E"/>
    <w:rsid w:val="004E0E9D"/>
    <w:rsid w:val="004E141F"/>
    <w:rsid w:val="004E1958"/>
    <w:rsid w:val="004E1FAA"/>
    <w:rsid w:val="004E24CE"/>
    <w:rsid w:val="004E32C8"/>
    <w:rsid w:val="004E3D6C"/>
    <w:rsid w:val="004E5E7C"/>
    <w:rsid w:val="004E6195"/>
    <w:rsid w:val="004E6661"/>
    <w:rsid w:val="004E77A5"/>
    <w:rsid w:val="004E7C60"/>
    <w:rsid w:val="004F04C2"/>
    <w:rsid w:val="004F1379"/>
    <w:rsid w:val="004F16BA"/>
    <w:rsid w:val="004F1770"/>
    <w:rsid w:val="004F27B0"/>
    <w:rsid w:val="004F4A30"/>
    <w:rsid w:val="004F4CA4"/>
    <w:rsid w:val="004F51D8"/>
    <w:rsid w:val="004F6206"/>
    <w:rsid w:val="0050056E"/>
    <w:rsid w:val="00501084"/>
    <w:rsid w:val="005016DA"/>
    <w:rsid w:val="005019E0"/>
    <w:rsid w:val="00505662"/>
    <w:rsid w:val="0051012F"/>
    <w:rsid w:val="005104A0"/>
    <w:rsid w:val="00510C65"/>
    <w:rsid w:val="00512A93"/>
    <w:rsid w:val="00514E06"/>
    <w:rsid w:val="005152E3"/>
    <w:rsid w:val="005161B8"/>
    <w:rsid w:val="00516BE3"/>
    <w:rsid w:val="005206B1"/>
    <w:rsid w:val="005211A4"/>
    <w:rsid w:val="0052178E"/>
    <w:rsid w:val="00521B0F"/>
    <w:rsid w:val="00521C66"/>
    <w:rsid w:val="00522755"/>
    <w:rsid w:val="00522846"/>
    <w:rsid w:val="005233DE"/>
    <w:rsid w:val="00523CA4"/>
    <w:rsid w:val="00524247"/>
    <w:rsid w:val="00524C3F"/>
    <w:rsid w:val="005256FD"/>
    <w:rsid w:val="005273C4"/>
    <w:rsid w:val="00527AF0"/>
    <w:rsid w:val="00530186"/>
    <w:rsid w:val="005305F0"/>
    <w:rsid w:val="005309ED"/>
    <w:rsid w:val="0053208A"/>
    <w:rsid w:val="0053228C"/>
    <w:rsid w:val="00532398"/>
    <w:rsid w:val="00532918"/>
    <w:rsid w:val="00532CAD"/>
    <w:rsid w:val="00533598"/>
    <w:rsid w:val="00533716"/>
    <w:rsid w:val="00534355"/>
    <w:rsid w:val="0053493F"/>
    <w:rsid w:val="005349C5"/>
    <w:rsid w:val="00536544"/>
    <w:rsid w:val="00537212"/>
    <w:rsid w:val="00540FEF"/>
    <w:rsid w:val="005410C8"/>
    <w:rsid w:val="00542C7A"/>
    <w:rsid w:val="0054426F"/>
    <w:rsid w:val="0054436F"/>
    <w:rsid w:val="005443F6"/>
    <w:rsid w:val="00544B50"/>
    <w:rsid w:val="00544F14"/>
    <w:rsid w:val="005470B6"/>
    <w:rsid w:val="00551369"/>
    <w:rsid w:val="005531AF"/>
    <w:rsid w:val="005535AE"/>
    <w:rsid w:val="00554AEC"/>
    <w:rsid w:val="00556207"/>
    <w:rsid w:val="005576FC"/>
    <w:rsid w:val="005578E4"/>
    <w:rsid w:val="00557F2D"/>
    <w:rsid w:val="005609D1"/>
    <w:rsid w:val="00563F9D"/>
    <w:rsid w:val="00565678"/>
    <w:rsid w:val="005724F6"/>
    <w:rsid w:val="005726F3"/>
    <w:rsid w:val="005729AA"/>
    <w:rsid w:val="005735AB"/>
    <w:rsid w:val="005750A9"/>
    <w:rsid w:val="005759D8"/>
    <w:rsid w:val="00575AAF"/>
    <w:rsid w:val="00576677"/>
    <w:rsid w:val="00576CEF"/>
    <w:rsid w:val="00577C6D"/>
    <w:rsid w:val="00577D47"/>
    <w:rsid w:val="00577D8A"/>
    <w:rsid w:val="00580985"/>
    <w:rsid w:val="00581998"/>
    <w:rsid w:val="0058227F"/>
    <w:rsid w:val="00582854"/>
    <w:rsid w:val="00583B74"/>
    <w:rsid w:val="00583F85"/>
    <w:rsid w:val="00583F88"/>
    <w:rsid w:val="005856A6"/>
    <w:rsid w:val="00585B40"/>
    <w:rsid w:val="00586158"/>
    <w:rsid w:val="00586433"/>
    <w:rsid w:val="005866B9"/>
    <w:rsid w:val="005902F8"/>
    <w:rsid w:val="00591675"/>
    <w:rsid w:val="00591F8E"/>
    <w:rsid w:val="0059223E"/>
    <w:rsid w:val="00593CD4"/>
    <w:rsid w:val="00593D3E"/>
    <w:rsid w:val="00594F21"/>
    <w:rsid w:val="005960D5"/>
    <w:rsid w:val="0059704E"/>
    <w:rsid w:val="005A042D"/>
    <w:rsid w:val="005A0885"/>
    <w:rsid w:val="005A2E01"/>
    <w:rsid w:val="005A3281"/>
    <w:rsid w:val="005A35BB"/>
    <w:rsid w:val="005A4EED"/>
    <w:rsid w:val="005A7064"/>
    <w:rsid w:val="005A7BF5"/>
    <w:rsid w:val="005B364D"/>
    <w:rsid w:val="005B36ED"/>
    <w:rsid w:val="005B3FBA"/>
    <w:rsid w:val="005B5BE6"/>
    <w:rsid w:val="005B5C65"/>
    <w:rsid w:val="005B6134"/>
    <w:rsid w:val="005B62EA"/>
    <w:rsid w:val="005B6F64"/>
    <w:rsid w:val="005B715E"/>
    <w:rsid w:val="005C0C23"/>
    <w:rsid w:val="005C0F0C"/>
    <w:rsid w:val="005C209F"/>
    <w:rsid w:val="005C48BC"/>
    <w:rsid w:val="005C6C1A"/>
    <w:rsid w:val="005C6C8B"/>
    <w:rsid w:val="005C74BC"/>
    <w:rsid w:val="005C7A89"/>
    <w:rsid w:val="005D06EB"/>
    <w:rsid w:val="005D2330"/>
    <w:rsid w:val="005D2ADF"/>
    <w:rsid w:val="005D2C89"/>
    <w:rsid w:val="005D4280"/>
    <w:rsid w:val="005D6A4C"/>
    <w:rsid w:val="005D6D8E"/>
    <w:rsid w:val="005D740A"/>
    <w:rsid w:val="005D7E3E"/>
    <w:rsid w:val="005D7F96"/>
    <w:rsid w:val="005E115F"/>
    <w:rsid w:val="005E1256"/>
    <w:rsid w:val="005E2081"/>
    <w:rsid w:val="005E269C"/>
    <w:rsid w:val="005E4E85"/>
    <w:rsid w:val="005E5BE1"/>
    <w:rsid w:val="005E5F04"/>
    <w:rsid w:val="005E6D91"/>
    <w:rsid w:val="005E706E"/>
    <w:rsid w:val="005E7CC8"/>
    <w:rsid w:val="005F1FC6"/>
    <w:rsid w:val="005F44FF"/>
    <w:rsid w:val="005F5003"/>
    <w:rsid w:val="005F5F88"/>
    <w:rsid w:val="005F5FCC"/>
    <w:rsid w:val="005F78EE"/>
    <w:rsid w:val="005F7B22"/>
    <w:rsid w:val="005F7C9D"/>
    <w:rsid w:val="0060014B"/>
    <w:rsid w:val="00603068"/>
    <w:rsid w:val="00605E38"/>
    <w:rsid w:val="00606DD0"/>
    <w:rsid w:val="00612E32"/>
    <w:rsid w:val="00612E76"/>
    <w:rsid w:val="006135CD"/>
    <w:rsid w:val="006135EB"/>
    <w:rsid w:val="006152FC"/>
    <w:rsid w:val="006153D3"/>
    <w:rsid w:val="006172DD"/>
    <w:rsid w:val="00617CDB"/>
    <w:rsid w:val="0062218B"/>
    <w:rsid w:val="0062445A"/>
    <w:rsid w:val="00625503"/>
    <w:rsid w:val="00625CF1"/>
    <w:rsid w:val="006269D9"/>
    <w:rsid w:val="00627B60"/>
    <w:rsid w:val="00631266"/>
    <w:rsid w:val="00631C59"/>
    <w:rsid w:val="00632219"/>
    <w:rsid w:val="00632A2D"/>
    <w:rsid w:val="006331BB"/>
    <w:rsid w:val="006341A8"/>
    <w:rsid w:val="00634995"/>
    <w:rsid w:val="00634C84"/>
    <w:rsid w:val="006357D1"/>
    <w:rsid w:val="00636B3A"/>
    <w:rsid w:val="00636FFC"/>
    <w:rsid w:val="00637B50"/>
    <w:rsid w:val="006403AC"/>
    <w:rsid w:val="00641EA0"/>
    <w:rsid w:val="00642A65"/>
    <w:rsid w:val="00642E57"/>
    <w:rsid w:val="00643320"/>
    <w:rsid w:val="006441F2"/>
    <w:rsid w:val="006445D3"/>
    <w:rsid w:val="00644B58"/>
    <w:rsid w:val="00645620"/>
    <w:rsid w:val="00646670"/>
    <w:rsid w:val="0065023B"/>
    <w:rsid w:val="006533D9"/>
    <w:rsid w:val="00653BD7"/>
    <w:rsid w:val="00653DEE"/>
    <w:rsid w:val="00654502"/>
    <w:rsid w:val="0065583D"/>
    <w:rsid w:val="00660837"/>
    <w:rsid w:val="006613A3"/>
    <w:rsid w:val="00661C24"/>
    <w:rsid w:val="00661C99"/>
    <w:rsid w:val="0066225A"/>
    <w:rsid w:val="006625FE"/>
    <w:rsid w:val="006629AF"/>
    <w:rsid w:val="00662EDF"/>
    <w:rsid w:val="00663AA1"/>
    <w:rsid w:val="006643C1"/>
    <w:rsid w:val="00664BE6"/>
    <w:rsid w:val="00667BC8"/>
    <w:rsid w:val="00667EDA"/>
    <w:rsid w:val="00670662"/>
    <w:rsid w:val="00670A9F"/>
    <w:rsid w:val="0067215C"/>
    <w:rsid w:val="00672287"/>
    <w:rsid w:val="006723C6"/>
    <w:rsid w:val="00675571"/>
    <w:rsid w:val="00675A18"/>
    <w:rsid w:val="00676290"/>
    <w:rsid w:val="00676723"/>
    <w:rsid w:val="00677DCF"/>
    <w:rsid w:val="00680CC3"/>
    <w:rsid w:val="006813C5"/>
    <w:rsid w:val="00683A56"/>
    <w:rsid w:val="00683CF1"/>
    <w:rsid w:val="00685279"/>
    <w:rsid w:val="006863B0"/>
    <w:rsid w:val="00686449"/>
    <w:rsid w:val="00686B72"/>
    <w:rsid w:val="00687B9C"/>
    <w:rsid w:val="006901B9"/>
    <w:rsid w:val="00690A92"/>
    <w:rsid w:val="00691360"/>
    <w:rsid w:val="00691C6A"/>
    <w:rsid w:val="006927EC"/>
    <w:rsid w:val="0069307B"/>
    <w:rsid w:val="00693828"/>
    <w:rsid w:val="00693B93"/>
    <w:rsid w:val="00694053"/>
    <w:rsid w:val="006951D0"/>
    <w:rsid w:val="00696303"/>
    <w:rsid w:val="00696B9A"/>
    <w:rsid w:val="006A3346"/>
    <w:rsid w:val="006A37E6"/>
    <w:rsid w:val="006A3831"/>
    <w:rsid w:val="006A6612"/>
    <w:rsid w:val="006A7307"/>
    <w:rsid w:val="006B078E"/>
    <w:rsid w:val="006B0A8A"/>
    <w:rsid w:val="006B0D72"/>
    <w:rsid w:val="006B2616"/>
    <w:rsid w:val="006B29D8"/>
    <w:rsid w:val="006B2FB3"/>
    <w:rsid w:val="006B3AFA"/>
    <w:rsid w:val="006B3BB4"/>
    <w:rsid w:val="006B4C17"/>
    <w:rsid w:val="006B5F7D"/>
    <w:rsid w:val="006B6028"/>
    <w:rsid w:val="006B6291"/>
    <w:rsid w:val="006B63D0"/>
    <w:rsid w:val="006B6A81"/>
    <w:rsid w:val="006B7330"/>
    <w:rsid w:val="006C0651"/>
    <w:rsid w:val="006C0A40"/>
    <w:rsid w:val="006C1D86"/>
    <w:rsid w:val="006C2049"/>
    <w:rsid w:val="006C2485"/>
    <w:rsid w:val="006C2C2F"/>
    <w:rsid w:val="006C319E"/>
    <w:rsid w:val="006C448D"/>
    <w:rsid w:val="006C45A0"/>
    <w:rsid w:val="006C4A2D"/>
    <w:rsid w:val="006C64E8"/>
    <w:rsid w:val="006C65FE"/>
    <w:rsid w:val="006C6A66"/>
    <w:rsid w:val="006C7605"/>
    <w:rsid w:val="006C7826"/>
    <w:rsid w:val="006D2087"/>
    <w:rsid w:val="006D364B"/>
    <w:rsid w:val="006D566F"/>
    <w:rsid w:val="006D5E86"/>
    <w:rsid w:val="006D702F"/>
    <w:rsid w:val="006D7F27"/>
    <w:rsid w:val="006E03B8"/>
    <w:rsid w:val="006E0ADD"/>
    <w:rsid w:val="006E11A3"/>
    <w:rsid w:val="006E301A"/>
    <w:rsid w:val="006E48DA"/>
    <w:rsid w:val="006E4ACE"/>
    <w:rsid w:val="006E5214"/>
    <w:rsid w:val="006E5928"/>
    <w:rsid w:val="006E6939"/>
    <w:rsid w:val="006E7E32"/>
    <w:rsid w:val="006F193B"/>
    <w:rsid w:val="006F22AC"/>
    <w:rsid w:val="006F22D9"/>
    <w:rsid w:val="006F2867"/>
    <w:rsid w:val="006F299D"/>
    <w:rsid w:val="006F42F3"/>
    <w:rsid w:val="006F45A2"/>
    <w:rsid w:val="006F46DD"/>
    <w:rsid w:val="006F4FFD"/>
    <w:rsid w:val="006F5418"/>
    <w:rsid w:val="006F6A4F"/>
    <w:rsid w:val="006F747D"/>
    <w:rsid w:val="00700EA2"/>
    <w:rsid w:val="007018DB"/>
    <w:rsid w:val="00701E58"/>
    <w:rsid w:val="0070334A"/>
    <w:rsid w:val="007043CE"/>
    <w:rsid w:val="007049CA"/>
    <w:rsid w:val="007067FE"/>
    <w:rsid w:val="00706BDA"/>
    <w:rsid w:val="00707E4E"/>
    <w:rsid w:val="00710F07"/>
    <w:rsid w:val="00711418"/>
    <w:rsid w:val="00712078"/>
    <w:rsid w:val="00712331"/>
    <w:rsid w:val="0071238C"/>
    <w:rsid w:val="00713F1D"/>
    <w:rsid w:val="00714E32"/>
    <w:rsid w:val="007157A3"/>
    <w:rsid w:val="00715834"/>
    <w:rsid w:val="00715F0B"/>
    <w:rsid w:val="00716550"/>
    <w:rsid w:val="00717076"/>
    <w:rsid w:val="00717A1B"/>
    <w:rsid w:val="00720883"/>
    <w:rsid w:val="00721A06"/>
    <w:rsid w:val="0072205E"/>
    <w:rsid w:val="00722907"/>
    <w:rsid w:val="00722AC5"/>
    <w:rsid w:val="0072330D"/>
    <w:rsid w:val="00723EDF"/>
    <w:rsid w:val="00724CDE"/>
    <w:rsid w:val="007272E2"/>
    <w:rsid w:val="00731684"/>
    <w:rsid w:val="00731E14"/>
    <w:rsid w:val="007323BA"/>
    <w:rsid w:val="00734B85"/>
    <w:rsid w:val="00735300"/>
    <w:rsid w:val="00735590"/>
    <w:rsid w:val="00735CA4"/>
    <w:rsid w:val="0073659B"/>
    <w:rsid w:val="00741AF9"/>
    <w:rsid w:val="00741BF7"/>
    <w:rsid w:val="007425F5"/>
    <w:rsid w:val="007426FF"/>
    <w:rsid w:val="007427DF"/>
    <w:rsid w:val="00743454"/>
    <w:rsid w:val="007440C6"/>
    <w:rsid w:val="00745F2B"/>
    <w:rsid w:val="00746908"/>
    <w:rsid w:val="007502F6"/>
    <w:rsid w:val="0075287C"/>
    <w:rsid w:val="00752CDF"/>
    <w:rsid w:val="007534C6"/>
    <w:rsid w:val="0075393B"/>
    <w:rsid w:val="007539EE"/>
    <w:rsid w:val="0075531D"/>
    <w:rsid w:val="00755CAB"/>
    <w:rsid w:val="00755FE3"/>
    <w:rsid w:val="00760EA6"/>
    <w:rsid w:val="00760F17"/>
    <w:rsid w:val="00764805"/>
    <w:rsid w:val="007702DC"/>
    <w:rsid w:val="007703CE"/>
    <w:rsid w:val="0077129C"/>
    <w:rsid w:val="007723B1"/>
    <w:rsid w:val="007725A8"/>
    <w:rsid w:val="00773A26"/>
    <w:rsid w:val="00774212"/>
    <w:rsid w:val="00777E49"/>
    <w:rsid w:val="00782661"/>
    <w:rsid w:val="00782917"/>
    <w:rsid w:val="00783726"/>
    <w:rsid w:val="00783756"/>
    <w:rsid w:val="007846C2"/>
    <w:rsid w:val="00784849"/>
    <w:rsid w:val="00784DB1"/>
    <w:rsid w:val="007857F8"/>
    <w:rsid w:val="00785C28"/>
    <w:rsid w:val="00786C55"/>
    <w:rsid w:val="00791CDC"/>
    <w:rsid w:val="007923BA"/>
    <w:rsid w:val="007924BE"/>
    <w:rsid w:val="00793B98"/>
    <w:rsid w:val="00793C2C"/>
    <w:rsid w:val="00795897"/>
    <w:rsid w:val="007965E6"/>
    <w:rsid w:val="0079681A"/>
    <w:rsid w:val="00796B0B"/>
    <w:rsid w:val="007A01E2"/>
    <w:rsid w:val="007A06F1"/>
    <w:rsid w:val="007A0721"/>
    <w:rsid w:val="007A196D"/>
    <w:rsid w:val="007A3C29"/>
    <w:rsid w:val="007A3F57"/>
    <w:rsid w:val="007A4B30"/>
    <w:rsid w:val="007A546A"/>
    <w:rsid w:val="007A6DC7"/>
    <w:rsid w:val="007A7964"/>
    <w:rsid w:val="007B0BA4"/>
    <w:rsid w:val="007B0C7C"/>
    <w:rsid w:val="007B1FBA"/>
    <w:rsid w:val="007B4FFF"/>
    <w:rsid w:val="007B70B9"/>
    <w:rsid w:val="007B7327"/>
    <w:rsid w:val="007B76AE"/>
    <w:rsid w:val="007B7720"/>
    <w:rsid w:val="007B77B6"/>
    <w:rsid w:val="007B7E60"/>
    <w:rsid w:val="007C042C"/>
    <w:rsid w:val="007C0AB3"/>
    <w:rsid w:val="007C0F68"/>
    <w:rsid w:val="007C1267"/>
    <w:rsid w:val="007C1371"/>
    <w:rsid w:val="007C3550"/>
    <w:rsid w:val="007C365C"/>
    <w:rsid w:val="007C40C9"/>
    <w:rsid w:val="007C598C"/>
    <w:rsid w:val="007C63EE"/>
    <w:rsid w:val="007C7888"/>
    <w:rsid w:val="007D0CA0"/>
    <w:rsid w:val="007D1972"/>
    <w:rsid w:val="007D3869"/>
    <w:rsid w:val="007D3BC6"/>
    <w:rsid w:val="007D443E"/>
    <w:rsid w:val="007D529F"/>
    <w:rsid w:val="007D5A19"/>
    <w:rsid w:val="007D6905"/>
    <w:rsid w:val="007D7993"/>
    <w:rsid w:val="007E0933"/>
    <w:rsid w:val="007E199D"/>
    <w:rsid w:val="007E1A17"/>
    <w:rsid w:val="007E2516"/>
    <w:rsid w:val="007E560D"/>
    <w:rsid w:val="007E67DA"/>
    <w:rsid w:val="007E6C1B"/>
    <w:rsid w:val="007E6F22"/>
    <w:rsid w:val="007E7834"/>
    <w:rsid w:val="007E7B0F"/>
    <w:rsid w:val="007F3D59"/>
    <w:rsid w:val="007F40B3"/>
    <w:rsid w:val="007F73F3"/>
    <w:rsid w:val="007F7633"/>
    <w:rsid w:val="0080034E"/>
    <w:rsid w:val="0080133A"/>
    <w:rsid w:val="008013F0"/>
    <w:rsid w:val="008016E3"/>
    <w:rsid w:val="00802534"/>
    <w:rsid w:val="00804903"/>
    <w:rsid w:val="00804BBE"/>
    <w:rsid w:val="008129C9"/>
    <w:rsid w:val="00812F8E"/>
    <w:rsid w:val="008144E4"/>
    <w:rsid w:val="0081478D"/>
    <w:rsid w:val="008152DB"/>
    <w:rsid w:val="00816A13"/>
    <w:rsid w:val="00817091"/>
    <w:rsid w:val="00820447"/>
    <w:rsid w:val="00821180"/>
    <w:rsid w:val="0082148C"/>
    <w:rsid w:val="00821F69"/>
    <w:rsid w:val="00822E53"/>
    <w:rsid w:val="00824A6B"/>
    <w:rsid w:val="00826556"/>
    <w:rsid w:val="008266D2"/>
    <w:rsid w:val="00826EF1"/>
    <w:rsid w:val="00830B57"/>
    <w:rsid w:val="0083233E"/>
    <w:rsid w:val="00832989"/>
    <w:rsid w:val="00834ACA"/>
    <w:rsid w:val="00835C50"/>
    <w:rsid w:val="00835F31"/>
    <w:rsid w:val="00836853"/>
    <w:rsid w:val="00837440"/>
    <w:rsid w:val="00837510"/>
    <w:rsid w:val="00837EA1"/>
    <w:rsid w:val="00840AF9"/>
    <w:rsid w:val="0084193A"/>
    <w:rsid w:val="00842E68"/>
    <w:rsid w:val="00843134"/>
    <w:rsid w:val="00843423"/>
    <w:rsid w:val="00843E1B"/>
    <w:rsid w:val="00843FD4"/>
    <w:rsid w:val="008446C1"/>
    <w:rsid w:val="008448B5"/>
    <w:rsid w:val="00845144"/>
    <w:rsid w:val="0084645F"/>
    <w:rsid w:val="008479B7"/>
    <w:rsid w:val="00854E39"/>
    <w:rsid w:val="00856015"/>
    <w:rsid w:val="0085696E"/>
    <w:rsid w:val="008603E5"/>
    <w:rsid w:val="0086194D"/>
    <w:rsid w:val="00862215"/>
    <w:rsid w:val="008628CA"/>
    <w:rsid w:val="00862FB7"/>
    <w:rsid w:val="00863200"/>
    <w:rsid w:val="0086375E"/>
    <w:rsid w:val="0086395D"/>
    <w:rsid w:val="00863CB3"/>
    <w:rsid w:val="00865AFA"/>
    <w:rsid w:val="00865CAA"/>
    <w:rsid w:val="008671D5"/>
    <w:rsid w:val="0087031A"/>
    <w:rsid w:val="0087097D"/>
    <w:rsid w:val="008711A7"/>
    <w:rsid w:val="00871765"/>
    <w:rsid w:val="008741E5"/>
    <w:rsid w:val="00875828"/>
    <w:rsid w:val="00875C12"/>
    <w:rsid w:val="00875F73"/>
    <w:rsid w:val="00876608"/>
    <w:rsid w:val="008801F2"/>
    <w:rsid w:val="00881269"/>
    <w:rsid w:val="0088209F"/>
    <w:rsid w:val="00884A2F"/>
    <w:rsid w:val="0088529E"/>
    <w:rsid w:val="0088570D"/>
    <w:rsid w:val="0088737E"/>
    <w:rsid w:val="00890487"/>
    <w:rsid w:val="00891D57"/>
    <w:rsid w:val="00891F85"/>
    <w:rsid w:val="00891FD4"/>
    <w:rsid w:val="00892026"/>
    <w:rsid w:val="00892673"/>
    <w:rsid w:val="00893094"/>
    <w:rsid w:val="00894DC7"/>
    <w:rsid w:val="00895B60"/>
    <w:rsid w:val="008971A7"/>
    <w:rsid w:val="00897443"/>
    <w:rsid w:val="008A029F"/>
    <w:rsid w:val="008A188F"/>
    <w:rsid w:val="008A19DE"/>
    <w:rsid w:val="008A22B7"/>
    <w:rsid w:val="008A2339"/>
    <w:rsid w:val="008A291A"/>
    <w:rsid w:val="008A3D00"/>
    <w:rsid w:val="008A5EF2"/>
    <w:rsid w:val="008A62E0"/>
    <w:rsid w:val="008B149D"/>
    <w:rsid w:val="008B156C"/>
    <w:rsid w:val="008B1650"/>
    <w:rsid w:val="008B1B05"/>
    <w:rsid w:val="008B2120"/>
    <w:rsid w:val="008B393C"/>
    <w:rsid w:val="008B4E29"/>
    <w:rsid w:val="008B5100"/>
    <w:rsid w:val="008B515F"/>
    <w:rsid w:val="008B5529"/>
    <w:rsid w:val="008B65B4"/>
    <w:rsid w:val="008B6BC5"/>
    <w:rsid w:val="008B76E8"/>
    <w:rsid w:val="008C04BF"/>
    <w:rsid w:val="008C0C24"/>
    <w:rsid w:val="008C107D"/>
    <w:rsid w:val="008C1D55"/>
    <w:rsid w:val="008C1FD0"/>
    <w:rsid w:val="008C2567"/>
    <w:rsid w:val="008C277B"/>
    <w:rsid w:val="008C28ED"/>
    <w:rsid w:val="008C3DB0"/>
    <w:rsid w:val="008C3DDB"/>
    <w:rsid w:val="008C556C"/>
    <w:rsid w:val="008C5661"/>
    <w:rsid w:val="008C6C4F"/>
    <w:rsid w:val="008C6C89"/>
    <w:rsid w:val="008C7C5D"/>
    <w:rsid w:val="008D1BF5"/>
    <w:rsid w:val="008D1FD7"/>
    <w:rsid w:val="008D2367"/>
    <w:rsid w:val="008D3BAB"/>
    <w:rsid w:val="008D3FAA"/>
    <w:rsid w:val="008D65B5"/>
    <w:rsid w:val="008D6843"/>
    <w:rsid w:val="008E07C0"/>
    <w:rsid w:val="008E090C"/>
    <w:rsid w:val="008E0B91"/>
    <w:rsid w:val="008E4220"/>
    <w:rsid w:val="008E460B"/>
    <w:rsid w:val="008E495D"/>
    <w:rsid w:val="008E4F6E"/>
    <w:rsid w:val="008E5D47"/>
    <w:rsid w:val="008E6175"/>
    <w:rsid w:val="008E6D6B"/>
    <w:rsid w:val="008E7723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8F7F4D"/>
    <w:rsid w:val="00900425"/>
    <w:rsid w:val="0090070F"/>
    <w:rsid w:val="00900851"/>
    <w:rsid w:val="00901417"/>
    <w:rsid w:val="00901CE0"/>
    <w:rsid w:val="00901DA5"/>
    <w:rsid w:val="009024F5"/>
    <w:rsid w:val="009025C6"/>
    <w:rsid w:val="00902E2D"/>
    <w:rsid w:val="00903D52"/>
    <w:rsid w:val="00905D3E"/>
    <w:rsid w:val="00905F63"/>
    <w:rsid w:val="00911316"/>
    <w:rsid w:val="00911CA8"/>
    <w:rsid w:val="0091220F"/>
    <w:rsid w:val="00912626"/>
    <w:rsid w:val="00913DCC"/>
    <w:rsid w:val="00913DF0"/>
    <w:rsid w:val="00913DF6"/>
    <w:rsid w:val="00914186"/>
    <w:rsid w:val="00915912"/>
    <w:rsid w:val="0091648C"/>
    <w:rsid w:val="0091670B"/>
    <w:rsid w:val="00916F60"/>
    <w:rsid w:val="00917DC4"/>
    <w:rsid w:val="00921D3B"/>
    <w:rsid w:val="00921E30"/>
    <w:rsid w:val="0092276E"/>
    <w:rsid w:val="00922EB0"/>
    <w:rsid w:val="009241E5"/>
    <w:rsid w:val="00924510"/>
    <w:rsid w:val="00924A72"/>
    <w:rsid w:val="009276FE"/>
    <w:rsid w:val="00931238"/>
    <w:rsid w:val="00932AF2"/>
    <w:rsid w:val="009337D5"/>
    <w:rsid w:val="00933EB8"/>
    <w:rsid w:val="0093458C"/>
    <w:rsid w:val="009355F8"/>
    <w:rsid w:val="00936033"/>
    <w:rsid w:val="0093772C"/>
    <w:rsid w:val="00940694"/>
    <w:rsid w:val="00940D02"/>
    <w:rsid w:val="00941223"/>
    <w:rsid w:val="00943753"/>
    <w:rsid w:val="00944E8E"/>
    <w:rsid w:val="009477EC"/>
    <w:rsid w:val="009518DD"/>
    <w:rsid w:val="00951CA5"/>
    <w:rsid w:val="0095298F"/>
    <w:rsid w:val="00953927"/>
    <w:rsid w:val="009543B7"/>
    <w:rsid w:val="00954EE5"/>
    <w:rsid w:val="009552C8"/>
    <w:rsid w:val="00956812"/>
    <w:rsid w:val="00956B3F"/>
    <w:rsid w:val="0096057A"/>
    <w:rsid w:val="0096177F"/>
    <w:rsid w:val="00962916"/>
    <w:rsid w:val="00962EE8"/>
    <w:rsid w:val="0096385E"/>
    <w:rsid w:val="0096400B"/>
    <w:rsid w:val="0096479E"/>
    <w:rsid w:val="00965A86"/>
    <w:rsid w:val="00966778"/>
    <w:rsid w:val="00966BE4"/>
    <w:rsid w:val="0096711A"/>
    <w:rsid w:val="00967122"/>
    <w:rsid w:val="00967EAC"/>
    <w:rsid w:val="00970074"/>
    <w:rsid w:val="00970C8E"/>
    <w:rsid w:val="00970CDC"/>
    <w:rsid w:val="00971E3B"/>
    <w:rsid w:val="0097252D"/>
    <w:rsid w:val="009727C1"/>
    <w:rsid w:val="00972DD7"/>
    <w:rsid w:val="00974604"/>
    <w:rsid w:val="009757DE"/>
    <w:rsid w:val="00976B06"/>
    <w:rsid w:val="009771FD"/>
    <w:rsid w:val="00980376"/>
    <w:rsid w:val="009809EB"/>
    <w:rsid w:val="0098224B"/>
    <w:rsid w:val="009827F9"/>
    <w:rsid w:val="0098315F"/>
    <w:rsid w:val="00984372"/>
    <w:rsid w:val="00985C9A"/>
    <w:rsid w:val="00985E3C"/>
    <w:rsid w:val="009861AA"/>
    <w:rsid w:val="009865CA"/>
    <w:rsid w:val="009866F8"/>
    <w:rsid w:val="00987821"/>
    <w:rsid w:val="009905BC"/>
    <w:rsid w:val="009910B7"/>
    <w:rsid w:val="00993BA0"/>
    <w:rsid w:val="0099588E"/>
    <w:rsid w:val="009974DF"/>
    <w:rsid w:val="00997A6A"/>
    <w:rsid w:val="00997DE9"/>
    <w:rsid w:val="009A1829"/>
    <w:rsid w:val="009A2DD3"/>
    <w:rsid w:val="009A2ECC"/>
    <w:rsid w:val="009A3DA7"/>
    <w:rsid w:val="009A4ABE"/>
    <w:rsid w:val="009A649B"/>
    <w:rsid w:val="009A6CA5"/>
    <w:rsid w:val="009A709F"/>
    <w:rsid w:val="009A72E4"/>
    <w:rsid w:val="009A7439"/>
    <w:rsid w:val="009A7835"/>
    <w:rsid w:val="009A7FEC"/>
    <w:rsid w:val="009B016B"/>
    <w:rsid w:val="009B05E3"/>
    <w:rsid w:val="009B1469"/>
    <w:rsid w:val="009B2F00"/>
    <w:rsid w:val="009B3870"/>
    <w:rsid w:val="009B4641"/>
    <w:rsid w:val="009B46A8"/>
    <w:rsid w:val="009B4787"/>
    <w:rsid w:val="009B5392"/>
    <w:rsid w:val="009B5620"/>
    <w:rsid w:val="009B63C7"/>
    <w:rsid w:val="009B70DD"/>
    <w:rsid w:val="009B7DF8"/>
    <w:rsid w:val="009C0566"/>
    <w:rsid w:val="009C12D2"/>
    <w:rsid w:val="009C3800"/>
    <w:rsid w:val="009C4453"/>
    <w:rsid w:val="009C4AA2"/>
    <w:rsid w:val="009C56AE"/>
    <w:rsid w:val="009C5EB1"/>
    <w:rsid w:val="009C6016"/>
    <w:rsid w:val="009C6081"/>
    <w:rsid w:val="009C6211"/>
    <w:rsid w:val="009D330D"/>
    <w:rsid w:val="009D3D84"/>
    <w:rsid w:val="009D4699"/>
    <w:rsid w:val="009D5E02"/>
    <w:rsid w:val="009D7780"/>
    <w:rsid w:val="009D7FC1"/>
    <w:rsid w:val="009E0A07"/>
    <w:rsid w:val="009E260E"/>
    <w:rsid w:val="009E2C8F"/>
    <w:rsid w:val="009E4701"/>
    <w:rsid w:val="009E5001"/>
    <w:rsid w:val="009E5110"/>
    <w:rsid w:val="009E6B9C"/>
    <w:rsid w:val="009E6FF7"/>
    <w:rsid w:val="009E78C5"/>
    <w:rsid w:val="009F0134"/>
    <w:rsid w:val="009F03BA"/>
    <w:rsid w:val="009F0D4E"/>
    <w:rsid w:val="009F1739"/>
    <w:rsid w:val="009F2B3C"/>
    <w:rsid w:val="009F30FF"/>
    <w:rsid w:val="009F4115"/>
    <w:rsid w:val="009F48C3"/>
    <w:rsid w:val="009F4EB2"/>
    <w:rsid w:val="009F569B"/>
    <w:rsid w:val="009F56B9"/>
    <w:rsid w:val="009F72AE"/>
    <w:rsid w:val="009F7A96"/>
    <w:rsid w:val="009F7E19"/>
    <w:rsid w:val="00A008FB"/>
    <w:rsid w:val="00A00AAA"/>
    <w:rsid w:val="00A010D5"/>
    <w:rsid w:val="00A01A6C"/>
    <w:rsid w:val="00A01B4D"/>
    <w:rsid w:val="00A03425"/>
    <w:rsid w:val="00A03EC0"/>
    <w:rsid w:val="00A04005"/>
    <w:rsid w:val="00A06C97"/>
    <w:rsid w:val="00A11256"/>
    <w:rsid w:val="00A11521"/>
    <w:rsid w:val="00A11EEB"/>
    <w:rsid w:val="00A11F67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177CC"/>
    <w:rsid w:val="00A209DC"/>
    <w:rsid w:val="00A21FF6"/>
    <w:rsid w:val="00A2279F"/>
    <w:rsid w:val="00A22B48"/>
    <w:rsid w:val="00A22F57"/>
    <w:rsid w:val="00A2472E"/>
    <w:rsid w:val="00A24E57"/>
    <w:rsid w:val="00A25F0E"/>
    <w:rsid w:val="00A25F37"/>
    <w:rsid w:val="00A26A61"/>
    <w:rsid w:val="00A27534"/>
    <w:rsid w:val="00A277B3"/>
    <w:rsid w:val="00A27E43"/>
    <w:rsid w:val="00A30D9D"/>
    <w:rsid w:val="00A30E13"/>
    <w:rsid w:val="00A310F2"/>
    <w:rsid w:val="00A3187F"/>
    <w:rsid w:val="00A32503"/>
    <w:rsid w:val="00A33F4A"/>
    <w:rsid w:val="00A34A8E"/>
    <w:rsid w:val="00A3514B"/>
    <w:rsid w:val="00A35B13"/>
    <w:rsid w:val="00A35B71"/>
    <w:rsid w:val="00A4137E"/>
    <w:rsid w:val="00A41CE3"/>
    <w:rsid w:val="00A4487E"/>
    <w:rsid w:val="00A451A3"/>
    <w:rsid w:val="00A465F8"/>
    <w:rsid w:val="00A46E38"/>
    <w:rsid w:val="00A472FE"/>
    <w:rsid w:val="00A53BF8"/>
    <w:rsid w:val="00A53F40"/>
    <w:rsid w:val="00A55461"/>
    <w:rsid w:val="00A56C59"/>
    <w:rsid w:val="00A57908"/>
    <w:rsid w:val="00A60355"/>
    <w:rsid w:val="00A60EFD"/>
    <w:rsid w:val="00A61945"/>
    <w:rsid w:val="00A61FD5"/>
    <w:rsid w:val="00A62680"/>
    <w:rsid w:val="00A65188"/>
    <w:rsid w:val="00A655B4"/>
    <w:rsid w:val="00A65944"/>
    <w:rsid w:val="00A66726"/>
    <w:rsid w:val="00A66953"/>
    <w:rsid w:val="00A66D47"/>
    <w:rsid w:val="00A6735D"/>
    <w:rsid w:val="00A67DFA"/>
    <w:rsid w:val="00A7076A"/>
    <w:rsid w:val="00A7225D"/>
    <w:rsid w:val="00A7259B"/>
    <w:rsid w:val="00A73B3A"/>
    <w:rsid w:val="00A742F3"/>
    <w:rsid w:val="00A744DA"/>
    <w:rsid w:val="00A74E75"/>
    <w:rsid w:val="00A754E4"/>
    <w:rsid w:val="00A755C9"/>
    <w:rsid w:val="00A75AC3"/>
    <w:rsid w:val="00A75DF6"/>
    <w:rsid w:val="00A76C4C"/>
    <w:rsid w:val="00A77E6D"/>
    <w:rsid w:val="00A807B2"/>
    <w:rsid w:val="00A821B3"/>
    <w:rsid w:val="00A8263B"/>
    <w:rsid w:val="00A836B0"/>
    <w:rsid w:val="00A83E93"/>
    <w:rsid w:val="00A84478"/>
    <w:rsid w:val="00A85EFD"/>
    <w:rsid w:val="00A86AD0"/>
    <w:rsid w:val="00A91BFD"/>
    <w:rsid w:val="00A91DC1"/>
    <w:rsid w:val="00A92925"/>
    <w:rsid w:val="00A93D9D"/>
    <w:rsid w:val="00A94654"/>
    <w:rsid w:val="00A951E7"/>
    <w:rsid w:val="00A95D8E"/>
    <w:rsid w:val="00A96144"/>
    <w:rsid w:val="00A9619D"/>
    <w:rsid w:val="00A967BA"/>
    <w:rsid w:val="00AA088A"/>
    <w:rsid w:val="00AA0F50"/>
    <w:rsid w:val="00AA0F9D"/>
    <w:rsid w:val="00AA2729"/>
    <w:rsid w:val="00AA309B"/>
    <w:rsid w:val="00AA3809"/>
    <w:rsid w:val="00AA537F"/>
    <w:rsid w:val="00AA54A2"/>
    <w:rsid w:val="00AA568F"/>
    <w:rsid w:val="00AA61B2"/>
    <w:rsid w:val="00AA6C5D"/>
    <w:rsid w:val="00AB096F"/>
    <w:rsid w:val="00AB41C6"/>
    <w:rsid w:val="00AB41C8"/>
    <w:rsid w:val="00AB42EB"/>
    <w:rsid w:val="00AB4494"/>
    <w:rsid w:val="00AB7535"/>
    <w:rsid w:val="00AC1040"/>
    <w:rsid w:val="00AC1327"/>
    <w:rsid w:val="00AC4583"/>
    <w:rsid w:val="00AC463A"/>
    <w:rsid w:val="00AC54F1"/>
    <w:rsid w:val="00AC552F"/>
    <w:rsid w:val="00AC561C"/>
    <w:rsid w:val="00AC5682"/>
    <w:rsid w:val="00AC56EC"/>
    <w:rsid w:val="00AC698D"/>
    <w:rsid w:val="00AD22A7"/>
    <w:rsid w:val="00AD22D9"/>
    <w:rsid w:val="00AD2CF2"/>
    <w:rsid w:val="00AD451A"/>
    <w:rsid w:val="00AD6EAD"/>
    <w:rsid w:val="00AD7E9F"/>
    <w:rsid w:val="00AE039B"/>
    <w:rsid w:val="00AE097E"/>
    <w:rsid w:val="00AE0C62"/>
    <w:rsid w:val="00AE319B"/>
    <w:rsid w:val="00AE346B"/>
    <w:rsid w:val="00AE366F"/>
    <w:rsid w:val="00AE4E7D"/>
    <w:rsid w:val="00AE5714"/>
    <w:rsid w:val="00AE5C41"/>
    <w:rsid w:val="00AE68BF"/>
    <w:rsid w:val="00AE78A1"/>
    <w:rsid w:val="00AF0916"/>
    <w:rsid w:val="00AF0FE8"/>
    <w:rsid w:val="00AF216D"/>
    <w:rsid w:val="00AF2330"/>
    <w:rsid w:val="00AF2452"/>
    <w:rsid w:val="00AF25C2"/>
    <w:rsid w:val="00AF2853"/>
    <w:rsid w:val="00AF3536"/>
    <w:rsid w:val="00AF3C34"/>
    <w:rsid w:val="00AF434D"/>
    <w:rsid w:val="00B009E0"/>
    <w:rsid w:val="00B00A68"/>
    <w:rsid w:val="00B00D79"/>
    <w:rsid w:val="00B0166A"/>
    <w:rsid w:val="00B017F3"/>
    <w:rsid w:val="00B02432"/>
    <w:rsid w:val="00B03AD5"/>
    <w:rsid w:val="00B04847"/>
    <w:rsid w:val="00B0610A"/>
    <w:rsid w:val="00B0642D"/>
    <w:rsid w:val="00B07455"/>
    <w:rsid w:val="00B07681"/>
    <w:rsid w:val="00B078CD"/>
    <w:rsid w:val="00B10E0C"/>
    <w:rsid w:val="00B10EA8"/>
    <w:rsid w:val="00B112BB"/>
    <w:rsid w:val="00B112F2"/>
    <w:rsid w:val="00B1226E"/>
    <w:rsid w:val="00B133A1"/>
    <w:rsid w:val="00B13B5A"/>
    <w:rsid w:val="00B159E3"/>
    <w:rsid w:val="00B16D7B"/>
    <w:rsid w:val="00B17EA3"/>
    <w:rsid w:val="00B2106F"/>
    <w:rsid w:val="00B21696"/>
    <w:rsid w:val="00B230A5"/>
    <w:rsid w:val="00B23B5A"/>
    <w:rsid w:val="00B2448C"/>
    <w:rsid w:val="00B25166"/>
    <w:rsid w:val="00B25375"/>
    <w:rsid w:val="00B2621E"/>
    <w:rsid w:val="00B27927"/>
    <w:rsid w:val="00B312EF"/>
    <w:rsid w:val="00B32A18"/>
    <w:rsid w:val="00B36BE3"/>
    <w:rsid w:val="00B40B3B"/>
    <w:rsid w:val="00B42025"/>
    <w:rsid w:val="00B42E64"/>
    <w:rsid w:val="00B42F68"/>
    <w:rsid w:val="00B444CB"/>
    <w:rsid w:val="00B44740"/>
    <w:rsid w:val="00B450E5"/>
    <w:rsid w:val="00B45234"/>
    <w:rsid w:val="00B45707"/>
    <w:rsid w:val="00B45C0B"/>
    <w:rsid w:val="00B46E28"/>
    <w:rsid w:val="00B475A1"/>
    <w:rsid w:val="00B47605"/>
    <w:rsid w:val="00B50964"/>
    <w:rsid w:val="00B526F3"/>
    <w:rsid w:val="00B52767"/>
    <w:rsid w:val="00B538C8"/>
    <w:rsid w:val="00B53A40"/>
    <w:rsid w:val="00B53BB8"/>
    <w:rsid w:val="00B5507E"/>
    <w:rsid w:val="00B56CE6"/>
    <w:rsid w:val="00B61416"/>
    <w:rsid w:val="00B61DBD"/>
    <w:rsid w:val="00B62AF5"/>
    <w:rsid w:val="00B63864"/>
    <w:rsid w:val="00B63D85"/>
    <w:rsid w:val="00B64A7E"/>
    <w:rsid w:val="00B64D52"/>
    <w:rsid w:val="00B65F4A"/>
    <w:rsid w:val="00B6650B"/>
    <w:rsid w:val="00B71659"/>
    <w:rsid w:val="00B71C77"/>
    <w:rsid w:val="00B71FC1"/>
    <w:rsid w:val="00B72883"/>
    <w:rsid w:val="00B73177"/>
    <w:rsid w:val="00B7332E"/>
    <w:rsid w:val="00B75D11"/>
    <w:rsid w:val="00B76944"/>
    <w:rsid w:val="00B775C0"/>
    <w:rsid w:val="00B7788C"/>
    <w:rsid w:val="00B77D66"/>
    <w:rsid w:val="00B81041"/>
    <w:rsid w:val="00B8231F"/>
    <w:rsid w:val="00B8417D"/>
    <w:rsid w:val="00B850BF"/>
    <w:rsid w:val="00B851C7"/>
    <w:rsid w:val="00B900FF"/>
    <w:rsid w:val="00B910D7"/>
    <w:rsid w:val="00B915E3"/>
    <w:rsid w:val="00B932DF"/>
    <w:rsid w:val="00B93946"/>
    <w:rsid w:val="00B93E28"/>
    <w:rsid w:val="00B96379"/>
    <w:rsid w:val="00B97233"/>
    <w:rsid w:val="00B9751F"/>
    <w:rsid w:val="00B97A05"/>
    <w:rsid w:val="00BA2A59"/>
    <w:rsid w:val="00BA320B"/>
    <w:rsid w:val="00BA331D"/>
    <w:rsid w:val="00BA59DB"/>
    <w:rsid w:val="00BA5DBC"/>
    <w:rsid w:val="00BA6953"/>
    <w:rsid w:val="00BA6E89"/>
    <w:rsid w:val="00BA7CAB"/>
    <w:rsid w:val="00BB0058"/>
    <w:rsid w:val="00BB0747"/>
    <w:rsid w:val="00BB08BB"/>
    <w:rsid w:val="00BB0AAE"/>
    <w:rsid w:val="00BB25F4"/>
    <w:rsid w:val="00BB32C7"/>
    <w:rsid w:val="00BB3BB1"/>
    <w:rsid w:val="00BB3D5D"/>
    <w:rsid w:val="00BB4886"/>
    <w:rsid w:val="00BB4D97"/>
    <w:rsid w:val="00BB5553"/>
    <w:rsid w:val="00BB6428"/>
    <w:rsid w:val="00BB6801"/>
    <w:rsid w:val="00BB722C"/>
    <w:rsid w:val="00BB73C0"/>
    <w:rsid w:val="00BC33DB"/>
    <w:rsid w:val="00BC4258"/>
    <w:rsid w:val="00BC4F32"/>
    <w:rsid w:val="00BC534A"/>
    <w:rsid w:val="00BC5740"/>
    <w:rsid w:val="00BC7D3C"/>
    <w:rsid w:val="00BD08E2"/>
    <w:rsid w:val="00BD0EF5"/>
    <w:rsid w:val="00BD256C"/>
    <w:rsid w:val="00BD2BE4"/>
    <w:rsid w:val="00BD2D6A"/>
    <w:rsid w:val="00BD3296"/>
    <w:rsid w:val="00BD471D"/>
    <w:rsid w:val="00BD4FF1"/>
    <w:rsid w:val="00BD53DF"/>
    <w:rsid w:val="00BD67FB"/>
    <w:rsid w:val="00BE0207"/>
    <w:rsid w:val="00BE15CA"/>
    <w:rsid w:val="00BE3F79"/>
    <w:rsid w:val="00BE464B"/>
    <w:rsid w:val="00BE4D5E"/>
    <w:rsid w:val="00BE4F6A"/>
    <w:rsid w:val="00BE5901"/>
    <w:rsid w:val="00BE61F1"/>
    <w:rsid w:val="00BE7B1E"/>
    <w:rsid w:val="00BE7C04"/>
    <w:rsid w:val="00BF03EF"/>
    <w:rsid w:val="00BF095F"/>
    <w:rsid w:val="00BF1656"/>
    <w:rsid w:val="00BF3E50"/>
    <w:rsid w:val="00BF54AE"/>
    <w:rsid w:val="00BF6A97"/>
    <w:rsid w:val="00BF799E"/>
    <w:rsid w:val="00C004C1"/>
    <w:rsid w:val="00C010FC"/>
    <w:rsid w:val="00C01F01"/>
    <w:rsid w:val="00C02093"/>
    <w:rsid w:val="00C027D6"/>
    <w:rsid w:val="00C02B78"/>
    <w:rsid w:val="00C03042"/>
    <w:rsid w:val="00C0446A"/>
    <w:rsid w:val="00C058F4"/>
    <w:rsid w:val="00C05FAB"/>
    <w:rsid w:val="00C062B5"/>
    <w:rsid w:val="00C06629"/>
    <w:rsid w:val="00C1232A"/>
    <w:rsid w:val="00C12393"/>
    <w:rsid w:val="00C123CE"/>
    <w:rsid w:val="00C12E06"/>
    <w:rsid w:val="00C153CF"/>
    <w:rsid w:val="00C15F81"/>
    <w:rsid w:val="00C161A7"/>
    <w:rsid w:val="00C17B4E"/>
    <w:rsid w:val="00C20867"/>
    <w:rsid w:val="00C210D9"/>
    <w:rsid w:val="00C21D3E"/>
    <w:rsid w:val="00C22BB9"/>
    <w:rsid w:val="00C2321F"/>
    <w:rsid w:val="00C24237"/>
    <w:rsid w:val="00C24B4B"/>
    <w:rsid w:val="00C26D71"/>
    <w:rsid w:val="00C3015F"/>
    <w:rsid w:val="00C34E80"/>
    <w:rsid w:val="00C36701"/>
    <w:rsid w:val="00C37806"/>
    <w:rsid w:val="00C40D8E"/>
    <w:rsid w:val="00C40EBD"/>
    <w:rsid w:val="00C429CC"/>
    <w:rsid w:val="00C43443"/>
    <w:rsid w:val="00C435A5"/>
    <w:rsid w:val="00C4473A"/>
    <w:rsid w:val="00C44D2C"/>
    <w:rsid w:val="00C4507B"/>
    <w:rsid w:val="00C454EF"/>
    <w:rsid w:val="00C454FA"/>
    <w:rsid w:val="00C46D9C"/>
    <w:rsid w:val="00C50290"/>
    <w:rsid w:val="00C521FB"/>
    <w:rsid w:val="00C5263F"/>
    <w:rsid w:val="00C52CCF"/>
    <w:rsid w:val="00C53C61"/>
    <w:rsid w:val="00C551E6"/>
    <w:rsid w:val="00C567DE"/>
    <w:rsid w:val="00C56B27"/>
    <w:rsid w:val="00C57606"/>
    <w:rsid w:val="00C605DF"/>
    <w:rsid w:val="00C60B29"/>
    <w:rsid w:val="00C61662"/>
    <w:rsid w:val="00C629F9"/>
    <w:rsid w:val="00C62F61"/>
    <w:rsid w:val="00C6324C"/>
    <w:rsid w:val="00C639B9"/>
    <w:rsid w:val="00C64A1E"/>
    <w:rsid w:val="00C65840"/>
    <w:rsid w:val="00C67347"/>
    <w:rsid w:val="00C67F74"/>
    <w:rsid w:val="00C700F1"/>
    <w:rsid w:val="00C714BB"/>
    <w:rsid w:val="00C732F3"/>
    <w:rsid w:val="00C735EB"/>
    <w:rsid w:val="00C7489B"/>
    <w:rsid w:val="00C75CE2"/>
    <w:rsid w:val="00C75DBA"/>
    <w:rsid w:val="00C76727"/>
    <w:rsid w:val="00C772FE"/>
    <w:rsid w:val="00C81E86"/>
    <w:rsid w:val="00C81F84"/>
    <w:rsid w:val="00C8288C"/>
    <w:rsid w:val="00C83A43"/>
    <w:rsid w:val="00C844F9"/>
    <w:rsid w:val="00C8454A"/>
    <w:rsid w:val="00C85091"/>
    <w:rsid w:val="00C85125"/>
    <w:rsid w:val="00C8667B"/>
    <w:rsid w:val="00C86A44"/>
    <w:rsid w:val="00C86DA9"/>
    <w:rsid w:val="00C90F56"/>
    <w:rsid w:val="00C912FF"/>
    <w:rsid w:val="00C92441"/>
    <w:rsid w:val="00C93C06"/>
    <w:rsid w:val="00C9451F"/>
    <w:rsid w:val="00C94E4A"/>
    <w:rsid w:val="00C950ED"/>
    <w:rsid w:val="00C96074"/>
    <w:rsid w:val="00C976C8"/>
    <w:rsid w:val="00C97809"/>
    <w:rsid w:val="00CA050D"/>
    <w:rsid w:val="00CA0DFD"/>
    <w:rsid w:val="00CA0FC1"/>
    <w:rsid w:val="00CA2DDF"/>
    <w:rsid w:val="00CA3B6F"/>
    <w:rsid w:val="00CA3C20"/>
    <w:rsid w:val="00CA58E0"/>
    <w:rsid w:val="00CA592F"/>
    <w:rsid w:val="00CA5C77"/>
    <w:rsid w:val="00CA65D1"/>
    <w:rsid w:val="00CA6B93"/>
    <w:rsid w:val="00CA6C06"/>
    <w:rsid w:val="00CA6C9B"/>
    <w:rsid w:val="00CA76AE"/>
    <w:rsid w:val="00CB0AA5"/>
    <w:rsid w:val="00CB1E8C"/>
    <w:rsid w:val="00CB4B69"/>
    <w:rsid w:val="00CB557D"/>
    <w:rsid w:val="00CB57A1"/>
    <w:rsid w:val="00CB6CD7"/>
    <w:rsid w:val="00CB78E7"/>
    <w:rsid w:val="00CC0371"/>
    <w:rsid w:val="00CC134B"/>
    <w:rsid w:val="00CC1B3A"/>
    <w:rsid w:val="00CC1FED"/>
    <w:rsid w:val="00CC42F7"/>
    <w:rsid w:val="00CC703C"/>
    <w:rsid w:val="00CD00A8"/>
    <w:rsid w:val="00CD0295"/>
    <w:rsid w:val="00CD0B01"/>
    <w:rsid w:val="00CD0D06"/>
    <w:rsid w:val="00CD1AB4"/>
    <w:rsid w:val="00CD2ABC"/>
    <w:rsid w:val="00CD2DD3"/>
    <w:rsid w:val="00CD5E26"/>
    <w:rsid w:val="00CD6D98"/>
    <w:rsid w:val="00CD6F41"/>
    <w:rsid w:val="00CD73A5"/>
    <w:rsid w:val="00CD788C"/>
    <w:rsid w:val="00CD7C3E"/>
    <w:rsid w:val="00CE1405"/>
    <w:rsid w:val="00CE1F28"/>
    <w:rsid w:val="00CE46AC"/>
    <w:rsid w:val="00CE4FCB"/>
    <w:rsid w:val="00CE57DD"/>
    <w:rsid w:val="00CE795A"/>
    <w:rsid w:val="00CF009B"/>
    <w:rsid w:val="00CF0230"/>
    <w:rsid w:val="00CF032F"/>
    <w:rsid w:val="00CF0C46"/>
    <w:rsid w:val="00CF1A57"/>
    <w:rsid w:val="00CF23B8"/>
    <w:rsid w:val="00CF30BD"/>
    <w:rsid w:val="00CF3977"/>
    <w:rsid w:val="00CF4026"/>
    <w:rsid w:val="00CF4E1C"/>
    <w:rsid w:val="00CF524A"/>
    <w:rsid w:val="00CF63F8"/>
    <w:rsid w:val="00CF6A81"/>
    <w:rsid w:val="00CF6B93"/>
    <w:rsid w:val="00CF70AC"/>
    <w:rsid w:val="00D001BB"/>
    <w:rsid w:val="00D008AB"/>
    <w:rsid w:val="00D00FF0"/>
    <w:rsid w:val="00D0171E"/>
    <w:rsid w:val="00D02CF4"/>
    <w:rsid w:val="00D02F53"/>
    <w:rsid w:val="00D03302"/>
    <w:rsid w:val="00D03995"/>
    <w:rsid w:val="00D04BE3"/>
    <w:rsid w:val="00D04FE1"/>
    <w:rsid w:val="00D0526A"/>
    <w:rsid w:val="00D0541B"/>
    <w:rsid w:val="00D05FA5"/>
    <w:rsid w:val="00D06C17"/>
    <w:rsid w:val="00D07959"/>
    <w:rsid w:val="00D10089"/>
    <w:rsid w:val="00D10233"/>
    <w:rsid w:val="00D10DCC"/>
    <w:rsid w:val="00D10F43"/>
    <w:rsid w:val="00D12668"/>
    <w:rsid w:val="00D135C5"/>
    <w:rsid w:val="00D175FC"/>
    <w:rsid w:val="00D17712"/>
    <w:rsid w:val="00D2000F"/>
    <w:rsid w:val="00D225CC"/>
    <w:rsid w:val="00D22ED4"/>
    <w:rsid w:val="00D23257"/>
    <w:rsid w:val="00D23341"/>
    <w:rsid w:val="00D2445E"/>
    <w:rsid w:val="00D27775"/>
    <w:rsid w:val="00D277D8"/>
    <w:rsid w:val="00D27C4A"/>
    <w:rsid w:val="00D31649"/>
    <w:rsid w:val="00D31CC1"/>
    <w:rsid w:val="00D332D2"/>
    <w:rsid w:val="00D33E6C"/>
    <w:rsid w:val="00D345A5"/>
    <w:rsid w:val="00D36022"/>
    <w:rsid w:val="00D376CD"/>
    <w:rsid w:val="00D428A0"/>
    <w:rsid w:val="00D43908"/>
    <w:rsid w:val="00D4438A"/>
    <w:rsid w:val="00D44A33"/>
    <w:rsid w:val="00D44F1C"/>
    <w:rsid w:val="00D45EF6"/>
    <w:rsid w:val="00D46876"/>
    <w:rsid w:val="00D501B2"/>
    <w:rsid w:val="00D50C73"/>
    <w:rsid w:val="00D51060"/>
    <w:rsid w:val="00D5219F"/>
    <w:rsid w:val="00D5313D"/>
    <w:rsid w:val="00D549D7"/>
    <w:rsid w:val="00D55C85"/>
    <w:rsid w:val="00D5708A"/>
    <w:rsid w:val="00D5740C"/>
    <w:rsid w:val="00D608F9"/>
    <w:rsid w:val="00D60D5B"/>
    <w:rsid w:val="00D60EA0"/>
    <w:rsid w:val="00D62A41"/>
    <w:rsid w:val="00D63D84"/>
    <w:rsid w:val="00D64279"/>
    <w:rsid w:val="00D643FE"/>
    <w:rsid w:val="00D64684"/>
    <w:rsid w:val="00D67C70"/>
    <w:rsid w:val="00D67C75"/>
    <w:rsid w:val="00D67CF1"/>
    <w:rsid w:val="00D71932"/>
    <w:rsid w:val="00D71D59"/>
    <w:rsid w:val="00D72A26"/>
    <w:rsid w:val="00D72DAC"/>
    <w:rsid w:val="00D73F63"/>
    <w:rsid w:val="00D74047"/>
    <w:rsid w:val="00D748BE"/>
    <w:rsid w:val="00D74AB7"/>
    <w:rsid w:val="00D76286"/>
    <w:rsid w:val="00D766D2"/>
    <w:rsid w:val="00D76BE3"/>
    <w:rsid w:val="00D76F70"/>
    <w:rsid w:val="00D77A83"/>
    <w:rsid w:val="00D80AE2"/>
    <w:rsid w:val="00D81BC5"/>
    <w:rsid w:val="00D81CB2"/>
    <w:rsid w:val="00D83943"/>
    <w:rsid w:val="00D84686"/>
    <w:rsid w:val="00D87352"/>
    <w:rsid w:val="00D87AF7"/>
    <w:rsid w:val="00D9147D"/>
    <w:rsid w:val="00D91548"/>
    <w:rsid w:val="00D9220D"/>
    <w:rsid w:val="00D93B1F"/>
    <w:rsid w:val="00D94754"/>
    <w:rsid w:val="00D95E04"/>
    <w:rsid w:val="00DA231B"/>
    <w:rsid w:val="00DA27E4"/>
    <w:rsid w:val="00DA2CA6"/>
    <w:rsid w:val="00DA5313"/>
    <w:rsid w:val="00DA6A9A"/>
    <w:rsid w:val="00DA7406"/>
    <w:rsid w:val="00DA7E58"/>
    <w:rsid w:val="00DB0055"/>
    <w:rsid w:val="00DB037D"/>
    <w:rsid w:val="00DB077D"/>
    <w:rsid w:val="00DB11AA"/>
    <w:rsid w:val="00DB2C4B"/>
    <w:rsid w:val="00DB3922"/>
    <w:rsid w:val="00DB3FAF"/>
    <w:rsid w:val="00DB596B"/>
    <w:rsid w:val="00DB6534"/>
    <w:rsid w:val="00DC094A"/>
    <w:rsid w:val="00DC0D8E"/>
    <w:rsid w:val="00DC2BAB"/>
    <w:rsid w:val="00DC2C2C"/>
    <w:rsid w:val="00DC3406"/>
    <w:rsid w:val="00DC359C"/>
    <w:rsid w:val="00DC42B6"/>
    <w:rsid w:val="00DC4D95"/>
    <w:rsid w:val="00DC4F9D"/>
    <w:rsid w:val="00DC6A89"/>
    <w:rsid w:val="00DC7660"/>
    <w:rsid w:val="00DD0C0B"/>
    <w:rsid w:val="00DD0DF6"/>
    <w:rsid w:val="00DD2B68"/>
    <w:rsid w:val="00DD527C"/>
    <w:rsid w:val="00DD5402"/>
    <w:rsid w:val="00DD769D"/>
    <w:rsid w:val="00DE0A36"/>
    <w:rsid w:val="00DE0CE1"/>
    <w:rsid w:val="00DE176D"/>
    <w:rsid w:val="00DE2A37"/>
    <w:rsid w:val="00DE3E93"/>
    <w:rsid w:val="00DE4839"/>
    <w:rsid w:val="00DE518F"/>
    <w:rsid w:val="00DE6BCA"/>
    <w:rsid w:val="00DF1F4A"/>
    <w:rsid w:val="00DF25EB"/>
    <w:rsid w:val="00DF3DB9"/>
    <w:rsid w:val="00DF4943"/>
    <w:rsid w:val="00DF57D7"/>
    <w:rsid w:val="00DF65A4"/>
    <w:rsid w:val="00DF7E9F"/>
    <w:rsid w:val="00E00279"/>
    <w:rsid w:val="00E00D3B"/>
    <w:rsid w:val="00E0188A"/>
    <w:rsid w:val="00E019CB"/>
    <w:rsid w:val="00E01FCC"/>
    <w:rsid w:val="00E024C0"/>
    <w:rsid w:val="00E02C2A"/>
    <w:rsid w:val="00E02E3E"/>
    <w:rsid w:val="00E054EF"/>
    <w:rsid w:val="00E0647D"/>
    <w:rsid w:val="00E0689B"/>
    <w:rsid w:val="00E077F0"/>
    <w:rsid w:val="00E078AF"/>
    <w:rsid w:val="00E10058"/>
    <w:rsid w:val="00E1025F"/>
    <w:rsid w:val="00E11698"/>
    <w:rsid w:val="00E1305D"/>
    <w:rsid w:val="00E132E5"/>
    <w:rsid w:val="00E1424F"/>
    <w:rsid w:val="00E14A05"/>
    <w:rsid w:val="00E14B84"/>
    <w:rsid w:val="00E15F7F"/>
    <w:rsid w:val="00E16DAD"/>
    <w:rsid w:val="00E16E44"/>
    <w:rsid w:val="00E17E48"/>
    <w:rsid w:val="00E20427"/>
    <w:rsid w:val="00E22127"/>
    <w:rsid w:val="00E22B31"/>
    <w:rsid w:val="00E23D04"/>
    <w:rsid w:val="00E24597"/>
    <w:rsid w:val="00E24857"/>
    <w:rsid w:val="00E27137"/>
    <w:rsid w:val="00E27C0A"/>
    <w:rsid w:val="00E32E95"/>
    <w:rsid w:val="00E3336F"/>
    <w:rsid w:val="00E334C6"/>
    <w:rsid w:val="00E35690"/>
    <w:rsid w:val="00E35806"/>
    <w:rsid w:val="00E364FE"/>
    <w:rsid w:val="00E405D0"/>
    <w:rsid w:val="00E40C5E"/>
    <w:rsid w:val="00E40FAD"/>
    <w:rsid w:val="00E41E9E"/>
    <w:rsid w:val="00E426C5"/>
    <w:rsid w:val="00E42BD9"/>
    <w:rsid w:val="00E43625"/>
    <w:rsid w:val="00E44112"/>
    <w:rsid w:val="00E441F7"/>
    <w:rsid w:val="00E46C6E"/>
    <w:rsid w:val="00E509BB"/>
    <w:rsid w:val="00E5397A"/>
    <w:rsid w:val="00E5462E"/>
    <w:rsid w:val="00E55B1F"/>
    <w:rsid w:val="00E56071"/>
    <w:rsid w:val="00E566D9"/>
    <w:rsid w:val="00E57D9A"/>
    <w:rsid w:val="00E60F63"/>
    <w:rsid w:val="00E628AE"/>
    <w:rsid w:val="00E633AC"/>
    <w:rsid w:val="00E63807"/>
    <w:rsid w:val="00E63876"/>
    <w:rsid w:val="00E6392E"/>
    <w:rsid w:val="00E6427E"/>
    <w:rsid w:val="00E6445C"/>
    <w:rsid w:val="00E66B55"/>
    <w:rsid w:val="00E7264F"/>
    <w:rsid w:val="00E73173"/>
    <w:rsid w:val="00E732B6"/>
    <w:rsid w:val="00E73FEF"/>
    <w:rsid w:val="00E74851"/>
    <w:rsid w:val="00E74B18"/>
    <w:rsid w:val="00E7539B"/>
    <w:rsid w:val="00E75595"/>
    <w:rsid w:val="00E7580F"/>
    <w:rsid w:val="00E8163A"/>
    <w:rsid w:val="00E82010"/>
    <w:rsid w:val="00E8281A"/>
    <w:rsid w:val="00E8349F"/>
    <w:rsid w:val="00E83A94"/>
    <w:rsid w:val="00E83B9E"/>
    <w:rsid w:val="00E83CD5"/>
    <w:rsid w:val="00E8437A"/>
    <w:rsid w:val="00E84471"/>
    <w:rsid w:val="00E8458D"/>
    <w:rsid w:val="00E86394"/>
    <w:rsid w:val="00E8693E"/>
    <w:rsid w:val="00E86E87"/>
    <w:rsid w:val="00E872A7"/>
    <w:rsid w:val="00E876A2"/>
    <w:rsid w:val="00E90017"/>
    <w:rsid w:val="00E9014C"/>
    <w:rsid w:val="00E904B6"/>
    <w:rsid w:val="00E90F57"/>
    <w:rsid w:val="00E914BD"/>
    <w:rsid w:val="00E9358B"/>
    <w:rsid w:val="00E94354"/>
    <w:rsid w:val="00E94529"/>
    <w:rsid w:val="00E94FF4"/>
    <w:rsid w:val="00E9521A"/>
    <w:rsid w:val="00E960E6"/>
    <w:rsid w:val="00E96F33"/>
    <w:rsid w:val="00E97F8A"/>
    <w:rsid w:val="00EA03E9"/>
    <w:rsid w:val="00EA06B8"/>
    <w:rsid w:val="00EA0A14"/>
    <w:rsid w:val="00EA5C01"/>
    <w:rsid w:val="00EA5EFB"/>
    <w:rsid w:val="00EA6A4B"/>
    <w:rsid w:val="00EB0320"/>
    <w:rsid w:val="00EB2A40"/>
    <w:rsid w:val="00EB39C0"/>
    <w:rsid w:val="00EB464C"/>
    <w:rsid w:val="00EB4A1B"/>
    <w:rsid w:val="00EB4D34"/>
    <w:rsid w:val="00EB5A47"/>
    <w:rsid w:val="00EB62EC"/>
    <w:rsid w:val="00EB63A8"/>
    <w:rsid w:val="00EB6D0D"/>
    <w:rsid w:val="00EC0109"/>
    <w:rsid w:val="00EC0C31"/>
    <w:rsid w:val="00EC1416"/>
    <w:rsid w:val="00EC1D65"/>
    <w:rsid w:val="00EC23AE"/>
    <w:rsid w:val="00EC305E"/>
    <w:rsid w:val="00EC34D0"/>
    <w:rsid w:val="00EC3695"/>
    <w:rsid w:val="00EC4C62"/>
    <w:rsid w:val="00EC5138"/>
    <w:rsid w:val="00EC57B3"/>
    <w:rsid w:val="00EC7E37"/>
    <w:rsid w:val="00ED0A41"/>
    <w:rsid w:val="00ED0B81"/>
    <w:rsid w:val="00ED1E46"/>
    <w:rsid w:val="00ED2584"/>
    <w:rsid w:val="00ED2853"/>
    <w:rsid w:val="00ED5162"/>
    <w:rsid w:val="00EE00D2"/>
    <w:rsid w:val="00EE053A"/>
    <w:rsid w:val="00EE1D08"/>
    <w:rsid w:val="00EE1F9C"/>
    <w:rsid w:val="00EE27A1"/>
    <w:rsid w:val="00EE28C6"/>
    <w:rsid w:val="00EE2C96"/>
    <w:rsid w:val="00EE3CEF"/>
    <w:rsid w:val="00EE498B"/>
    <w:rsid w:val="00EE5204"/>
    <w:rsid w:val="00EE7761"/>
    <w:rsid w:val="00EF058F"/>
    <w:rsid w:val="00EF1166"/>
    <w:rsid w:val="00EF39A7"/>
    <w:rsid w:val="00EF3EBA"/>
    <w:rsid w:val="00EF58C0"/>
    <w:rsid w:val="00EF5A69"/>
    <w:rsid w:val="00EF65D5"/>
    <w:rsid w:val="00EF7BEC"/>
    <w:rsid w:val="00F00939"/>
    <w:rsid w:val="00F01A2F"/>
    <w:rsid w:val="00F02573"/>
    <w:rsid w:val="00F03350"/>
    <w:rsid w:val="00F04D89"/>
    <w:rsid w:val="00F04EAC"/>
    <w:rsid w:val="00F05364"/>
    <w:rsid w:val="00F05C6D"/>
    <w:rsid w:val="00F062AC"/>
    <w:rsid w:val="00F0667E"/>
    <w:rsid w:val="00F06EE1"/>
    <w:rsid w:val="00F07BA8"/>
    <w:rsid w:val="00F104AD"/>
    <w:rsid w:val="00F110E6"/>
    <w:rsid w:val="00F1252F"/>
    <w:rsid w:val="00F12F9C"/>
    <w:rsid w:val="00F13101"/>
    <w:rsid w:val="00F132BF"/>
    <w:rsid w:val="00F139CC"/>
    <w:rsid w:val="00F14982"/>
    <w:rsid w:val="00F14F3F"/>
    <w:rsid w:val="00F155D8"/>
    <w:rsid w:val="00F1583B"/>
    <w:rsid w:val="00F16782"/>
    <w:rsid w:val="00F169DB"/>
    <w:rsid w:val="00F16A83"/>
    <w:rsid w:val="00F21F10"/>
    <w:rsid w:val="00F24F6F"/>
    <w:rsid w:val="00F250BD"/>
    <w:rsid w:val="00F251E5"/>
    <w:rsid w:val="00F26ACC"/>
    <w:rsid w:val="00F26E17"/>
    <w:rsid w:val="00F304C1"/>
    <w:rsid w:val="00F3080B"/>
    <w:rsid w:val="00F3321C"/>
    <w:rsid w:val="00F33A6A"/>
    <w:rsid w:val="00F33AD4"/>
    <w:rsid w:val="00F33BCB"/>
    <w:rsid w:val="00F34973"/>
    <w:rsid w:val="00F353A6"/>
    <w:rsid w:val="00F35457"/>
    <w:rsid w:val="00F373F1"/>
    <w:rsid w:val="00F40849"/>
    <w:rsid w:val="00F408D9"/>
    <w:rsid w:val="00F417BC"/>
    <w:rsid w:val="00F427C3"/>
    <w:rsid w:val="00F42AF5"/>
    <w:rsid w:val="00F42BA6"/>
    <w:rsid w:val="00F444C0"/>
    <w:rsid w:val="00F44D95"/>
    <w:rsid w:val="00F44E35"/>
    <w:rsid w:val="00F455C3"/>
    <w:rsid w:val="00F4641D"/>
    <w:rsid w:val="00F46B62"/>
    <w:rsid w:val="00F46BB0"/>
    <w:rsid w:val="00F47A00"/>
    <w:rsid w:val="00F47A56"/>
    <w:rsid w:val="00F47DF0"/>
    <w:rsid w:val="00F47F77"/>
    <w:rsid w:val="00F509A7"/>
    <w:rsid w:val="00F5155B"/>
    <w:rsid w:val="00F516BA"/>
    <w:rsid w:val="00F521CE"/>
    <w:rsid w:val="00F53372"/>
    <w:rsid w:val="00F53798"/>
    <w:rsid w:val="00F53F1A"/>
    <w:rsid w:val="00F54B7B"/>
    <w:rsid w:val="00F5502D"/>
    <w:rsid w:val="00F55476"/>
    <w:rsid w:val="00F561FF"/>
    <w:rsid w:val="00F56490"/>
    <w:rsid w:val="00F56494"/>
    <w:rsid w:val="00F56FD5"/>
    <w:rsid w:val="00F60553"/>
    <w:rsid w:val="00F6079E"/>
    <w:rsid w:val="00F6268A"/>
    <w:rsid w:val="00F63527"/>
    <w:rsid w:val="00F65A95"/>
    <w:rsid w:val="00F6625D"/>
    <w:rsid w:val="00F66636"/>
    <w:rsid w:val="00F66998"/>
    <w:rsid w:val="00F70010"/>
    <w:rsid w:val="00F70B18"/>
    <w:rsid w:val="00F732C9"/>
    <w:rsid w:val="00F7650E"/>
    <w:rsid w:val="00F77AC4"/>
    <w:rsid w:val="00F809FF"/>
    <w:rsid w:val="00F83948"/>
    <w:rsid w:val="00F84137"/>
    <w:rsid w:val="00F85198"/>
    <w:rsid w:val="00F8521E"/>
    <w:rsid w:val="00F86C29"/>
    <w:rsid w:val="00F922DB"/>
    <w:rsid w:val="00F92479"/>
    <w:rsid w:val="00F92688"/>
    <w:rsid w:val="00F9290C"/>
    <w:rsid w:val="00F92916"/>
    <w:rsid w:val="00F94F65"/>
    <w:rsid w:val="00F94FE0"/>
    <w:rsid w:val="00F959D2"/>
    <w:rsid w:val="00F96FB6"/>
    <w:rsid w:val="00FA038A"/>
    <w:rsid w:val="00FA1012"/>
    <w:rsid w:val="00FA17D5"/>
    <w:rsid w:val="00FA1E89"/>
    <w:rsid w:val="00FA36BA"/>
    <w:rsid w:val="00FA374E"/>
    <w:rsid w:val="00FA45D2"/>
    <w:rsid w:val="00FA6952"/>
    <w:rsid w:val="00FA6989"/>
    <w:rsid w:val="00FA6E95"/>
    <w:rsid w:val="00FA7F06"/>
    <w:rsid w:val="00FB114E"/>
    <w:rsid w:val="00FB14F1"/>
    <w:rsid w:val="00FB2976"/>
    <w:rsid w:val="00FB2CD0"/>
    <w:rsid w:val="00FB3A3D"/>
    <w:rsid w:val="00FB3BF7"/>
    <w:rsid w:val="00FB45C1"/>
    <w:rsid w:val="00FB4BB0"/>
    <w:rsid w:val="00FB59BD"/>
    <w:rsid w:val="00FB5EF7"/>
    <w:rsid w:val="00FB75FC"/>
    <w:rsid w:val="00FB7723"/>
    <w:rsid w:val="00FB78D7"/>
    <w:rsid w:val="00FB7E34"/>
    <w:rsid w:val="00FC1610"/>
    <w:rsid w:val="00FC1CA4"/>
    <w:rsid w:val="00FC336E"/>
    <w:rsid w:val="00FC3EF0"/>
    <w:rsid w:val="00FC5130"/>
    <w:rsid w:val="00FC53BE"/>
    <w:rsid w:val="00FC6728"/>
    <w:rsid w:val="00FC7A53"/>
    <w:rsid w:val="00FD2EE2"/>
    <w:rsid w:val="00FD2FC8"/>
    <w:rsid w:val="00FD45DD"/>
    <w:rsid w:val="00FD5270"/>
    <w:rsid w:val="00FD6873"/>
    <w:rsid w:val="00FD7A4B"/>
    <w:rsid w:val="00FD7C97"/>
    <w:rsid w:val="00FD7FA9"/>
    <w:rsid w:val="00FE03F3"/>
    <w:rsid w:val="00FE048F"/>
    <w:rsid w:val="00FE1EB5"/>
    <w:rsid w:val="00FE2325"/>
    <w:rsid w:val="00FE32E1"/>
    <w:rsid w:val="00FE4A34"/>
    <w:rsid w:val="00FE53D0"/>
    <w:rsid w:val="00FE5516"/>
    <w:rsid w:val="00FE56C8"/>
    <w:rsid w:val="00FE5AC2"/>
    <w:rsid w:val="00FE5E51"/>
    <w:rsid w:val="00FE6007"/>
    <w:rsid w:val="00FE69E1"/>
    <w:rsid w:val="00FF143F"/>
    <w:rsid w:val="00FF19DF"/>
    <w:rsid w:val="00FF2553"/>
    <w:rsid w:val="00FF3132"/>
    <w:rsid w:val="00FF3356"/>
    <w:rsid w:val="00FF53EE"/>
    <w:rsid w:val="00FF6F55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7A3C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qFormat/>
    <w:rsid w:val="00AC1327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uiPriority w:val="99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uiPriority w:val="34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73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A3C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BA156F-726D-4CD0-96CD-30B488BA8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2772</Words>
  <Characters>15806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2023-12-13T10:33:00Z</dcterms:created>
  <dcterms:modified xsi:type="dcterms:W3CDTF">2024-03-01T11:19:00Z</dcterms:modified>
</cp:coreProperties>
</file>