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970375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970375">
        <w:rPr>
          <w:b/>
          <w:color w:val="000000" w:themeColor="text1"/>
          <w:szCs w:val="28"/>
        </w:rPr>
        <w:t>Дополнительное соглашение № 11/771-ОМС</w:t>
      </w:r>
    </w:p>
    <w:p w:rsidR="00ED0A41" w:rsidRPr="00970375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970375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2020 года № 771-ОМС</w:t>
      </w:r>
    </w:p>
    <w:p w:rsidR="00ED0A41" w:rsidRPr="00970375" w:rsidRDefault="00ED0A41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970375" w:rsidRDefault="00ED0A41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EB2A40">
        <w:rPr>
          <w:color w:val="000000" w:themeColor="text1"/>
          <w:szCs w:val="28"/>
        </w:rPr>
        <w:t>30 ноября 2021 года</w:t>
      </w:r>
    </w:p>
    <w:p w:rsidR="00ED0A41" w:rsidRPr="00970375" w:rsidRDefault="00ED0A41" w:rsidP="00ED0A41">
      <w:pPr>
        <w:rPr>
          <w:color w:val="000000" w:themeColor="text1"/>
          <w:szCs w:val="28"/>
        </w:rPr>
      </w:pP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Министра </w:t>
      </w:r>
      <w:proofErr w:type="gramStart"/>
      <w:r w:rsidRPr="00970375">
        <w:rPr>
          <w:color w:val="000000" w:themeColor="text1"/>
          <w:szCs w:val="28"/>
        </w:rPr>
        <w:t>здравоохранения Челябинской области Семенова Юрия Алексеевича</w:t>
      </w:r>
      <w:proofErr w:type="gramEnd"/>
      <w:r w:rsidRPr="00970375">
        <w:rPr>
          <w:color w:val="000000" w:themeColor="text1"/>
          <w:szCs w:val="28"/>
        </w:rPr>
        <w:t xml:space="preserve">, 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первого заместителя </w:t>
      </w:r>
      <w:proofErr w:type="gramStart"/>
      <w:r w:rsidRPr="00970375">
        <w:rPr>
          <w:color w:val="000000" w:themeColor="text1"/>
          <w:szCs w:val="28"/>
        </w:rPr>
        <w:t>Министра здравоохранения Челябинской области Тарасова Дмитрия Алексеевича</w:t>
      </w:r>
      <w:proofErr w:type="gramEnd"/>
      <w:r w:rsidRPr="00970375">
        <w:rPr>
          <w:color w:val="000000" w:themeColor="text1"/>
          <w:szCs w:val="28"/>
        </w:rPr>
        <w:t>,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- директора Ткачевой Агаты Геннадьевны,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970375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970375">
        <w:rPr>
          <w:color w:val="000000" w:themeColor="text1"/>
          <w:szCs w:val="28"/>
          <w:shd w:val="clear" w:color="auto" w:fill="FFFFFF"/>
        </w:rPr>
        <w:t>» в лице директора - заместителя директора по региональному управлению общества с ограниченной ответственностью «</w:t>
      </w:r>
      <w:proofErr w:type="spellStart"/>
      <w:r w:rsidRPr="00970375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970375">
        <w:rPr>
          <w:color w:val="000000" w:themeColor="text1"/>
          <w:szCs w:val="28"/>
          <w:shd w:val="clear" w:color="auto" w:fill="FFFFFF"/>
        </w:rPr>
        <w:t xml:space="preserve">», Полномочный представитель Всероссийского союза страховщиков по медицинскому страхованию в Челябинской области  </w:t>
      </w:r>
      <w:proofErr w:type="spellStart"/>
      <w:r w:rsidRPr="00970375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Pr="00970375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Pr="00970375">
        <w:rPr>
          <w:color w:val="000000" w:themeColor="text1"/>
          <w:szCs w:val="28"/>
        </w:rPr>
        <w:t xml:space="preserve">, 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970375">
        <w:rPr>
          <w:color w:val="000000" w:themeColor="text1"/>
          <w:szCs w:val="28"/>
        </w:rPr>
        <w:t>Шуровича</w:t>
      </w:r>
      <w:proofErr w:type="spellEnd"/>
      <w:r w:rsidRPr="00970375">
        <w:rPr>
          <w:color w:val="000000" w:themeColor="text1"/>
          <w:szCs w:val="28"/>
        </w:rPr>
        <w:t xml:space="preserve">, </w:t>
      </w:r>
    </w:p>
    <w:p w:rsidR="00ED0A41" w:rsidRPr="00970375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исполняющего обязанности председателя </w:t>
      </w:r>
      <w:proofErr w:type="spellStart"/>
      <w:r w:rsidRPr="00970375">
        <w:rPr>
          <w:color w:val="000000" w:themeColor="text1"/>
          <w:szCs w:val="28"/>
        </w:rPr>
        <w:t>Рываева</w:t>
      </w:r>
      <w:proofErr w:type="spellEnd"/>
      <w:r w:rsidRPr="00970375">
        <w:rPr>
          <w:color w:val="000000" w:themeColor="text1"/>
          <w:szCs w:val="28"/>
        </w:rPr>
        <w:t xml:space="preserve"> Дениса Петровича,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970375">
        <w:rPr>
          <w:color w:val="000000" w:themeColor="text1"/>
          <w:szCs w:val="28"/>
        </w:rPr>
        <w:t>Кинихиной</w:t>
      </w:r>
      <w:proofErr w:type="spellEnd"/>
      <w:r w:rsidRPr="00970375">
        <w:rPr>
          <w:color w:val="000000" w:themeColor="text1"/>
          <w:szCs w:val="28"/>
        </w:rPr>
        <w:t xml:space="preserve"> Валентины Николаевны, 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2020 года № 771-ОМС (далее – Тарифное соглашение) о нижеследующем: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1. </w:t>
      </w:r>
      <w:r>
        <w:rPr>
          <w:color w:val="000000" w:themeColor="text1"/>
          <w:szCs w:val="28"/>
        </w:rPr>
        <w:t>А</w:t>
      </w:r>
      <w:r w:rsidRPr="00970375">
        <w:rPr>
          <w:color w:val="000000" w:themeColor="text1"/>
          <w:szCs w:val="28"/>
        </w:rPr>
        <w:t xml:space="preserve">бзац 12 раздела </w:t>
      </w:r>
      <w:r w:rsidRPr="00970375">
        <w:rPr>
          <w:color w:val="000000" w:themeColor="text1"/>
          <w:szCs w:val="28"/>
          <w:lang w:val="en-US"/>
        </w:rPr>
        <w:t>I</w:t>
      </w:r>
      <w:r>
        <w:rPr>
          <w:color w:val="000000" w:themeColor="text1"/>
          <w:szCs w:val="28"/>
        </w:rPr>
        <w:t xml:space="preserve"> «Общие положения» изложить в новой редакции: </w:t>
      </w:r>
      <w:r>
        <w:rPr>
          <w:color w:val="000000" w:themeColor="text1"/>
          <w:szCs w:val="28"/>
        </w:rPr>
        <w:br/>
      </w:r>
      <w:r w:rsidRPr="00970375">
        <w:rPr>
          <w:color w:val="000000" w:themeColor="text1"/>
          <w:szCs w:val="28"/>
        </w:rPr>
        <w:t>«</w:t>
      </w:r>
      <w:r>
        <w:rPr>
          <w:color w:val="000000" w:themeColor="text1"/>
          <w:szCs w:val="28"/>
        </w:rPr>
        <w:t xml:space="preserve">- </w:t>
      </w:r>
      <w:r w:rsidRPr="00970375">
        <w:rPr>
          <w:color w:val="000000" w:themeColor="text1"/>
          <w:szCs w:val="28"/>
        </w:rPr>
        <w:t xml:space="preserve">исполняющего обязанности председателя </w:t>
      </w:r>
      <w:proofErr w:type="spellStart"/>
      <w:r w:rsidRPr="00970375">
        <w:rPr>
          <w:color w:val="000000" w:themeColor="text1"/>
          <w:szCs w:val="28"/>
        </w:rPr>
        <w:t>Рываева</w:t>
      </w:r>
      <w:proofErr w:type="spellEnd"/>
      <w:r w:rsidRPr="00970375">
        <w:rPr>
          <w:color w:val="000000" w:themeColor="text1"/>
          <w:szCs w:val="28"/>
        </w:rPr>
        <w:t xml:space="preserve"> Дениса Петровича</w:t>
      </w:r>
      <w:proofErr w:type="gramStart"/>
      <w:r>
        <w:rPr>
          <w:color w:val="000000" w:themeColor="text1"/>
          <w:szCs w:val="28"/>
        </w:rPr>
        <w:t>,</w:t>
      </w:r>
      <w:r w:rsidRPr="00970375">
        <w:rPr>
          <w:color w:val="000000" w:themeColor="text1"/>
          <w:szCs w:val="28"/>
        </w:rPr>
        <w:t>»</w:t>
      </w:r>
      <w:proofErr w:type="gramEnd"/>
      <w:r w:rsidRPr="00970375">
        <w:rPr>
          <w:color w:val="000000" w:themeColor="text1"/>
          <w:szCs w:val="28"/>
        </w:rPr>
        <w:t>.</w:t>
      </w:r>
    </w:p>
    <w:p w:rsidR="00ED0A41" w:rsidRPr="00970375" w:rsidRDefault="00ED0A41" w:rsidP="00ED0A41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2. В раздел </w:t>
      </w:r>
      <w:r w:rsidRPr="00970375">
        <w:rPr>
          <w:color w:val="000000" w:themeColor="text1"/>
          <w:szCs w:val="28"/>
          <w:lang w:val="en-US"/>
        </w:rPr>
        <w:t>II</w:t>
      </w:r>
      <w:r w:rsidRPr="00970375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ED0A41" w:rsidRPr="00970375" w:rsidRDefault="00ED0A41" w:rsidP="00ED0A41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2.1. После абзаца 16 пункта 2 дополнить абзацем следующего содержания: </w:t>
      </w:r>
      <w:r w:rsidRPr="00970375">
        <w:rPr>
          <w:color w:val="000000" w:themeColor="text1"/>
          <w:szCs w:val="28"/>
        </w:rPr>
        <w:br/>
        <w:t xml:space="preserve">«- за законченный случай лечения заболевания при оплате специализированной </w:t>
      </w:r>
      <w:r w:rsidRPr="00970375">
        <w:rPr>
          <w:color w:val="000000" w:themeColor="text1"/>
          <w:szCs w:val="28"/>
        </w:rPr>
        <w:lastRenderedPageBreak/>
        <w:t>медицинской помощи, оказанной взрослому и детскому застрахованному населению в стационарных условия</w:t>
      </w:r>
      <w:r w:rsidRPr="00424E31">
        <w:rPr>
          <w:color w:val="000000" w:themeColor="text1"/>
          <w:szCs w:val="28"/>
        </w:rPr>
        <w:t>х,</w:t>
      </w:r>
      <w:r w:rsidRPr="00970375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сверх </w:t>
      </w:r>
      <w:r w:rsidRPr="00970375">
        <w:rPr>
          <w:color w:val="000000" w:themeColor="text1"/>
          <w:szCs w:val="28"/>
        </w:rPr>
        <w:t>базовой программы ОМС за счет средств межбюджетных трансфертов из бюджета Челябинской области</w:t>
      </w:r>
      <w:r w:rsidRPr="00970375">
        <w:rPr>
          <w:rStyle w:val="apple-style-span"/>
          <w:color w:val="000000" w:themeColor="text1"/>
          <w:szCs w:val="28"/>
          <w:shd w:val="clear" w:color="auto" w:fill="FFFFFF"/>
        </w:rPr>
        <w:t>;».</w:t>
      </w:r>
    </w:p>
    <w:p w:rsidR="00ED0A41" w:rsidRPr="00970375" w:rsidRDefault="00ED0A41" w:rsidP="00ED0A41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2.2. В главу 1 «Оплата медицинской помощи, оказанной в амбулаторных условиях» внести следующие изменения:</w:t>
      </w:r>
    </w:p>
    <w:p w:rsidR="00ED0A41" w:rsidRPr="00970375" w:rsidRDefault="00ED0A41" w:rsidP="00ED0A41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970375">
        <w:rPr>
          <w:color w:val="000000" w:themeColor="text1"/>
        </w:rPr>
        <w:t xml:space="preserve">2.2.1. В </w:t>
      </w:r>
      <w:r>
        <w:rPr>
          <w:color w:val="000000" w:themeColor="text1"/>
        </w:rPr>
        <w:t xml:space="preserve">абзаце 1 </w:t>
      </w:r>
      <w:r w:rsidRPr="00970375">
        <w:rPr>
          <w:color w:val="000000" w:themeColor="text1"/>
        </w:rPr>
        <w:t>пункт</w:t>
      </w:r>
      <w:r>
        <w:rPr>
          <w:color w:val="000000" w:themeColor="text1"/>
        </w:rPr>
        <w:t>а</w:t>
      </w:r>
      <w:r w:rsidRPr="00970375">
        <w:rPr>
          <w:color w:val="000000" w:themeColor="text1"/>
        </w:rPr>
        <w:t xml:space="preserve"> 1.2.13.9 после слов «</w:t>
      </w:r>
      <w:r w:rsidRPr="00970375">
        <w:rPr>
          <w:color w:val="000000" w:themeColor="text1"/>
          <w:szCs w:val="28"/>
        </w:rPr>
        <w:t>ГАУЗ «Городская больница № 3 г</w:t>
      </w:r>
      <w:proofErr w:type="gramStart"/>
      <w:r w:rsidRPr="00970375">
        <w:rPr>
          <w:color w:val="000000" w:themeColor="text1"/>
          <w:szCs w:val="28"/>
        </w:rPr>
        <w:t>.М</w:t>
      </w:r>
      <w:proofErr w:type="gramEnd"/>
      <w:r w:rsidRPr="00970375">
        <w:rPr>
          <w:color w:val="000000" w:themeColor="text1"/>
          <w:szCs w:val="28"/>
        </w:rPr>
        <w:t>агнитогорск»,» дополнить словами «ГАУЗ «Центр охраны материнства и детства г. Магнитогорск,»».</w:t>
      </w:r>
    </w:p>
    <w:p w:rsidR="00ED0A41" w:rsidRPr="00970375" w:rsidRDefault="00ED0A41" w:rsidP="00ED0A41">
      <w:pPr>
        <w:pStyle w:val="a3"/>
        <w:tabs>
          <w:tab w:val="left" w:pos="709"/>
        </w:tabs>
        <w:suppressAutoHyphens/>
        <w:ind w:firstLine="709"/>
        <w:rPr>
          <w:i/>
          <w:color w:val="000000" w:themeColor="text1"/>
        </w:rPr>
      </w:pPr>
      <w:r w:rsidRPr="00970375">
        <w:rPr>
          <w:color w:val="000000" w:themeColor="text1"/>
          <w:szCs w:val="28"/>
        </w:rPr>
        <w:t>2.2.2. Абзац 2 пункта 1.2.13</w:t>
      </w:r>
      <w:r w:rsidRPr="00970375">
        <w:rPr>
          <w:color w:val="000000" w:themeColor="text1"/>
          <w:szCs w:val="28"/>
          <w:vertAlign w:val="superscript"/>
        </w:rPr>
        <w:t xml:space="preserve">1 </w:t>
      </w:r>
      <w:r w:rsidRPr="00970375">
        <w:rPr>
          <w:color w:val="000000" w:themeColor="text1"/>
          <w:szCs w:val="28"/>
        </w:rPr>
        <w:t>исключить.</w:t>
      </w:r>
      <w:r w:rsidRPr="00970375">
        <w:rPr>
          <w:i/>
          <w:color w:val="000000" w:themeColor="text1"/>
        </w:rPr>
        <w:t xml:space="preserve"> </w:t>
      </w:r>
    </w:p>
    <w:p w:rsidR="00ED0A41" w:rsidRPr="00385A4D" w:rsidRDefault="00ED0A41" w:rsidP="00ED0A41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  <w:r w:rsidRPr="00970375">
        <w:rPr>
          <w:color w:val="000000" w:themeColor="text1"/>
        </w:rPr>
        <w:t xml:space="preserve">2.3. </w:t>
      </w:r>
      <w:r>
        <w:rPr>
          <w:color w:val="000000" w:themeColor="text1"/>
        </w:rPr>
        <w:t>В г</w:t>
      </w:r>
      <w:r w:rsidRPr="00970375">
        <w:rPr>
          <w:color w:val="000000" w:themeColor="text1"/>
        </w:rPr>
        <w:t>лаву 2 «</w:t>
      </w:r>
      <w:r w:rsidRPr="00970375">
        <w:rPr>
          <w:color w:val="000000" w:themeColor="text1"/>
          <w:szCs w:val="28"/>
        </w:rPr>
        <w:t xml:space="preserve">Оплата медицинской помощи, оказанной в стационарных </w:t>
      </w:r>
      <w:r w:rsidRPr="00385A4D">
        <w:rPr>
          <w:color w:val="000000" w:themeColor="text1"/>
          <w:szCs w:val="28"/>
        </w:rPr>
        <w:t>условиях</w:t>
      </w:r>
      <w:r w:rsidRPr="00385A4D">
        <w:rPr>
          <w:color w:val="000000" w:themeColor="text1"/>
        </w:rPr>
        <w:t>» внести следующие изменения:</w:t>
      </w:r>
    </w:p>
    <w:p w:rsidR="00ED0A41" w:rsidRPr="00385A4D" w:rsidRDefault="00ED0A41" w:rsidP="00ED0A41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385A4D">
        <w:rPr>
          <w:color w:val="000000" w:themeColor="text1"/>
          <w:szCs w:val="28"/>
        </w:rPr>
        <w:t>2.3.1. После пункта 2.1.16 дополнить пунктом 2.1.16</w:t>
      </w:r>
      <w:r w:rsidRPr="00385A4D">
        <w:rPr>
          <w:color w:val="000000" w:themeColor="text1"/>
          <w:szCs w:val="28"/>
          <w:vertAlign w:val="superscript"/>
        </w:rPr>
        <w:t>1</w:t>
      </w:r>
      <w:r w:rsidRPr="00385A4D">
        <w:rPr>
          <w:color w:val="000000" w:themeColor="text1"/>
          <w:szCs w:val="28"/>
        </w:rPr>
        <w:t xml:space="preserve"> следующего содержания:</w:t>
      </w:r>
    </w:p>
    <w:p w:rsidR="00ED0A41" w:rsidRPr="00385A4D" w:rsidRDefault="00ED0A41" w:rsidP="00ED0A41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  <w:r w:rsidRPr="00385A4D">
        <w:rPr>
          <w:rFonts w:eastAsia="Calibri"/>
          <w:szCs w:val="28"/>
        </w:rPr>
        <w:t>«</w:t>
      </w:r>
      <w:r w:rsidRPr="00385A4D">
        <w:rPr>
          <w:color w:val="000000" w:themeColor="text1"/>
          <w:szCs w:val="28"/>
        </w:rPr>
        <w:t>2.1.16</w:t>
      </w:r>
      <w:r w:rsidRPr="00385A4D">
        <w:rPr>
          <w:color w:val="000000" w:themeColor="text1"/>
          <w:szCs w:val="28"/>
          <w:vertAlign w:val="superscript"/>
        </w:rPr>
        <w:t>1</w:t>
      </w:r>
      <w:r w:rsidRPr="00385A4D">
        <w:rPr>
          <w:color w:val="000000" w:themeColor="text1"/>
          <w:szCs w:val="28"/>
        </w:rPr>
        <w:t xml:space="preserve">. </w:t>
      </w:r>
      <w:proofErr w:type="gramStart"/>
      <w:r w:rsidR="00E82010" w:rsidRPr="00385A4D">
        <w:rPr>
          <w:color w:val="000000"/>
          <w:sz w:val="27"/>
          <w:szCs w:val="27"/>
          <w:shd w:val="clear" w:color="auto" w:fill="FFFFFF"/>
        </w:rPr>
        <w:t xml:space="preserve">За счет средств ОМС подлежит оплате </w:t>
      </w:r>
      <w:r w:rsidR="00701E58" w:rsidRPr="00385A4D">
        <w:rPr>
          <w:color w:val="000000"/>
          <w:sz w:val="27"/>
          <w:szCs w:val="27"/>
          <w:shd w:val="clear" w:color="auto" w:fill="FFFFFF"/>
        </w:rPr>
        <w:t xml:space="preserve">первичная специализированная медико-санитарная </w:t>
      </w:r>
      <w:r w:rsidR="00E82010" w:rsidRPr="00385A4D">
        <w:rPr>
          <w:color w:val="000000"/>
          <w:sz w:val="27"/>
          <w:szCs w:val="27"/>
          <w:shd w:val="clear" w:color="auto" w:fill="FFFFFF"/>
        </w:rPr>
        <w:t>помощь,</w:t>
      </w:r>
      <w:r w:rsidR="00701E58" w:rsidRPr="00385A4D">
        <w:rPr>
          <w:color w:val="000000"/>
          <w:sz w:val="27"/>
          <w:szCs w:val="27"/>
          <w:shd w:val="clear" w:color="auto" w:fill="FFFFFF"/>
        </w:rPr>
        <w:t xml:space="preserve"> специализированная, в том числе высокотехнологичная, медицинская помощь,</w:t>
      </w:r>
      <w:r w:rsidR="00E82010" w:rsidRPr="00385A4D">
        <w:rPr>
          <w:color w:val="000000"/>
          <w:sz w:val="27"/>
          <w:szCs w:val="27"/>
          <w:shd w:val="clear" w:color="auto" w:fill="FFFFFF"/>
        </w:rPr>
        <w:t xml:space="preserve"> оказанная в  медицинских организациях, оказывающих медицинскую помощь детям по профилю «детская онкология», застрахованным гражданам в возрасте до 21 года при отдельных онкологических заболеваниях с целью продолжения лечения, которое начато в возрасте до 18 лет, в случаях и при соблюдении условий, установленных порядком оказания</w:t>
      </w:r>
      <w:proofErr w:type="gramEnd"/>
      <w:r w:rsidR="00E82010" w:rsidRPr="00385A4D">
        <w:rPr>
          <w:color w:val="000000"/>
          <w:sz w:val="27"/>
          <w:szCs w:val="27"/>
          <w:shd w:val="clear" w:color="auto" w:fill="FFFFFF"/>
        </w:rPr>
        <w:t xml:space="preserve"> медицинской помощи, утвержденным Министерством здравоохранения Российской Федерации</w:t>
      </w:r>
      <w:proofErr w:type="gramStart"/>
      <w:r w:rsidR="00E82010" w:rsidRPr="00385A4D">
        <w:rPr>
          <w:color w:val="000000"/>
          <w:sz w:val="27"/>
          <w:szCs w:val="27"/>
          <w:shd w:val="clear" w:color="auto" w:fill="FFFFFF"/>
        </w:rPr>
        <w:t>.</w:t>
      </w:r>
      <w:r w:rsidRPr="00385A4D">
        <w:rPr>
          <w:rFonts w:eastAsia="Calibri"/>
          <w:szCs w:val="28"/>
        </w:rPr>
        <w:t>».</w:t>
      </w:r>
      <w:proofErr w:type="gramEnd"/>
    </w:p>
    <w:p w:rsidR="00ED0A41" w:rsidRPr="00385A4D" w:rsidRDefault="00ED0A41" w:rsidP="00ED0A41">
      <w:pPr>
        <w:pStyle w:val="a3"/>
        <w:tabs>
          <w:tab w:val="left" w:pos="0"/>
        </w:tabs>
        <w:suppressAutoHyphens/>
        <w:ind w:firstLine="709"/>
      </w:pPr>
      <w:r w:rsidRPr="00385A4D">
        <w:rPr>
          <w:color w:val="000000" w:themeColor="text1"/>
        </w:rPr>
        <w:t>2.3.2. Пункт 2.3.1.2.2 изложить в новой редакции: «</w:t>
      </w:r>
      <w:r w:rsidRPr="00385A4D">
        <w:rPr>
          <w:iCs/>
          <w:szCs w:val="28"/>
        </w:rPr>
        <w:t>2.3.1.2.2. В размере 50% стоимости</w:t>
      </w:r>
      <w:r w:rsidRPr="00385A4D">
        <w:rPr>
          <w:szCs w:val="28"/>
        </w:rPr>
        <w:t xml:space="preserve"> законченного случая лечения </w:t>
      </w:r>
      <w:r w:rsidRPr="00385A4D">
        <w:t>оплачивается прерванный случай оказания медицинской помощи при длительности лечения более 3-х дней, за исключением случаев, закончившихся летальным исходом</w:t>
      </w:r>
      <w:proofErr w:type="gramStart"/>
      <w:r w:rsidRPr="00385A4D">
        <w:t>.».</w:t>
      </w:r>
      <w:proofErr w:type="gramEnd"/>
    </w:p>
    <w:p w:rsidR="00ED0A41" w:rsidRPr="00A11F67" w:rsidRDefault="00ED0A41" w:rsidP="00ED0A41">
      <w:pPr>
        <w:pStyle w:val="a3"/>
        <w:tabs>
          <w:tab w:val="left" w:pos="0"/>
        </w:tabs>
        <w:suppressAutoHyphens/>
        <w:ind w:firstLine="709"/>
      </w:pPr>
      <w:r w:rsidRPr="00385A4D">
        <w:t>2.3.3. После</w:t>
      </w:r>
      <w:r w:rsidRPr="00A11F67">
        <w:t xml:space="preserve"> пункта 2.3.1.2.3 дополнить пунктом 2.3.1.3 следующего содержания: </w:t>
      </w:r>
      <w:proofErr w:type="gramStart"/>
      <w:r w:rsidRPr="00A11F67">
        <w:t xml:space="preserve">«К прерванным случаям оказания медицинской помощи </w:t>
      </w:r>
      <w:r w:rsidRPr="00A11F67">
        <w:rPr>
          <w:szCs w:val="28"/>
        </w:rPr>
        <w:t xml:space="preserve">(за исключением специфической противовирусной терапии), </w:t>
      </w:r>
      <w:r w:rsidRPr="00A11F67">
        <w:rPr>
          <w:bCs/>
          <w:color w:val="000000"/>
          <w:szCs w:val="28"/>
        </w:rPr>
        <w:t xml:space="preserve">оказанной взрослому застрахованному населению Челябинской области с </w:t>
      </w:r>
      <w:r w:rsidRPr="00A11F67">
        <w:rPr>
          <w:szCs w:val="28"/>
        </w:rPr>
        <w:t>социально значимыми заболеваниями, вызванными вирусом иммунодефицита человека, включая инфекционные заболевания на фоне ВИЧ-инфекции и синдрома приобретенного иммунодефицита человека,</w:t>
      </w:r>
      <w:r w:rsidRPr="00A11F67">
        <w:t xml:space="preserve"> относятся случаи лечения, закончившиеся переводом пациента в другую медицинскую организацию, преждевременной выпиской пациента из медицинской организации при его письменном отказе от дальнейшего лечения, летальным</w:t>
      </w:r>
      <w:proofErr w:type="gramEnd"/>
      <w:r w:rsidRPr="00A11F67">
        <w:t xml:space="preserve"> исходом, а также законченные случаи лечения, длительность которых составляет 3 дня и менее</w:t>
      </w:r>
      <w:proofErr w:type="gramStart"/>
      <w:r w:rsidRPr="00A11F67">
        <w:t>.».</w:t>
      </w:r>
      <w:proofErr w:type="gramEnd"/>
    </w:p>
    <w:p w:rsidR="00ED0A41" w:rsidRPr="00A11F67" w:rsidRDefault="00ED0A41" w:rsidP="00ED0A41">
      <w:pPr>
        <w:ind w:firstLine="709"/>
        <w:jc w:val="both"/>
      </w:pPr>
      <w:r w:rsidRPr="00A11F67">
        <w:t>2.3.4. В пункт 2.3.4</w:t>
      </w:r>
      <w:r w:rsidRPr="00A11F67">
        <w:rPr>
          <w:vertAlign w:val="superscript"/>
        </w:rPr>
        <w:t>1</w:t>
      </w:r>
      <w:r w:rsidRPr="00A11F67">
        <w:t xml:space="preserve"> внести следующие изменения:</w:t>
      </w:r>
    </w:p>
    <w:p w:rsidR="00ED0A41" w:rsidRPr="00A11F67" w:rsidRDefault="00ED0A41" w:rsidP="00ED0A41">
      <w:pPr>
        <w:ind w:firstLine="709"/>
        <w:jc w:val="both"/>
        <w:rPr>
          <w:szCs w:val="28"/>
        </w:rPr>
      </w:pPr>
      <w:r w:rsidRPr="00A11F67">
        <w:t>2.3.4.1. Абзац 7 пункта 2.3.4</w:t>
      </w:r>
      <w:r w:rsidRPr="00A11F67">
        <w:rPr>
          <w:vertAlign w:val="superscript"/>
        </w:rPr>
        <w:t>1</w:t>
      </w:r>
      <w:r w:rsidRPr="00A11F67">
        <w:t xml:space="preserve"> изложить в новой редакции: «</w:t>
      </w:r>
      <w:r w:rsidRPr="00A11F67">
        <w:rPr>
          <w:iCs/>
          <w:szCs w:val="28"/>
        </w:rPr>
        <w:t>В размере 50% стоимости</w:t>
      </w:r>
      <w:r w:rsidRPr="00A11F67">
        <w:rPr>
          <w:szCs w:val="28"/>
        </w:rPr>
        <w:t xml:space="preserve"> законченного случая лечения оплачивается прерванный случай оказания медицинской помощи при длительности лечения более 3-х дней, за исключением случаев, закончившихся летальным исходом</w:t>
      </w:r>
      <w:proofErr w:type="gramStart"/>
      <w:r w:rsidRPr="00A11F67">
        <w:rPr>
          <w:szCs w:val="28"/>
        </w:rPr>
        <w:t>.».</w:t>
      </w:r>
      <w:proofErr w:type="gramEnd"/>
    </w:p>
    <w:p w:rsidR="00ED0A41" w:rsidRPr="00A11F67" w:rsidRDefault="00ED0A41" w:rsidP="00ED0A41">
      <w:pPr>
        <w:ind w:firstLine="709"/>
        <w:jc w:val="both"/>
        <w:rPr>
          <w:szCs w:val="28"/>
        </w:rPr>
      </w:pPr>
      <w:r w:rsidRPr="00A11F67">
        <w:rPr>
          <w:szCs w:val="28"/>
        </w:rPr>
        <w:t xml:space="preserve">2.3.4.2. После абзаца 7 дополнить абзацем следующего содержания: </w:t>
      </w:r>
      <w:proofErr w:type="gramStart"/>
      <w:r w:rsidRPr="00A11F67">
        <w:rPr>
          <w:szCs w:val="28"/>
        </w:rPr>
        <w:t>«</w:t>
      </w:r>
      <w:r w:rsidRPr="00A11F67">
        <w:t xml:space="preserve">К прерванным случаям оказания медицинской помощи </w:t>
      </w:r>
      <w:r w:rsidR="00FA45D2">
        <w:t xml:space="preserve">по </w:t>
      </w:r>
      <w:r w:rsidRPr="00A11F67">
        <w:rPr>
          <w:szCs w:val="28"/>
        </w:rPr>
        <w:t xml:space="preserve">профилю «онкология» сверх базовой программы ОМС в специализированном отделении круглосуточного стационара ГБУЗ «Челябинский областной клинический центр онкологии и ядерной медицины» </w:t>
      </w:r>
      <w:r w:rsidRPr="00A11F67">
        <w:t xml:space="preserve">относятся случаи лечения, закончившиеся переводом пациента в другую </w:t>
      </w:r>
      <w:r w:rsidRPr="00A11F67">
        <w:lastRenderedPageBreak/>
        <w:t>медицинскую организацию, преждевременной выпиской пациента из медицинской организации при его письменном отказе от дальнейшего лечения, летальным исходом, а также законченные случаи лечения, длительность которых составляет</w:t>
      </w:r>
      <w:proofErr w:type="gramEnd"/>
      <w:r w:rsidRPr="00A11F67">
        <w:t xml:space="preserve"> 3 дня и менее</w:t>
      </w:r>
      <w:proofErr w:type="gramStart"/>
      <w:r w:rsidRPr="00A11F67">
        <w:t>.».</w:t>
      </w:r>
      <w:proofErr w:type="gramEnd"/>
    </w:p>
    <w:p w:rsidR="00ED0A41" w:rsidRPr="00442A3F" w:rsidRDefault="00ED0A41" w:rsidP="00ED0A41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  <w:r w:rsidRPr="00A11F67">
        <w:rPr>
          <w:color w:val="000000" w:themeColor="text1"/>
        </w:rPr>
        <w:t>2.3.5. После</w:t>
      </w:r>
      <w:r w:rsidRPr="008D11C4">
        <w:rPr>
          <w:color w:val="000000" w:themeColor="text1"/>
        </w:rPr>
        <w:t xml:space="preserve"> пункта 2.3.4</w:t>
      </w:r>
      <w:r w:rsidRPr="008D11C4">
        <w:rPr>
          <w:color w:val="000000" w:themeColor="text1"/>
          <w:vertAlign w:val="superscript"/>
        </w:rPr>
        <w:t>1</w:t>
      </w:r>
      <w:r w:rsidRPr="008D11C4">
        <w:rPr>
          <w:color w:val="000000" w:themeColor="text1"/>
        </w:rPr>
        <w:t xml:space="preserve"> дополнить пунктом 2.3.4</w:t>
      </w:r>
      <w:r w:rsidRPr="008D11C4">
        <w:rPr>
          <w:color w:val="000000" w:themeColor="text1"/>
          <w:vertAlign w:val="superscript"/>
        </w:rPr>
        <w:t>2</w:t>
      </w:r>
      <w:r w:rsidRPr="008D11C4">
        <w:rPr>
          <w:color w:val="000000" w:themeColor="text1"/>
        </w:rPr>
        <w:t xml:space="preserve"> следующего содержания: «2.3.4</w:t>
      </w:r>
      <w:r w:rsidRPr="008D11C4">
        <w:rPr>
          <w:color w:val="000000" w:themeColor="text1"/>
          <w:vertAlign w:val="superscript"/>
        </w:rPr>
        <w:t>2</w:t>
      </w:r>
      <w:r w:rsidRPr="008D11C4">
        <w:rPr>
          <w:color w:val="000000" w:themeColor="text1"/>
        </w:rPr>
        <w:t>. Оплата</w:t>
      </w:r>
      <w:r w:rsidRPr="00442A3F">
        <w:rPr>
          <w:color w:val="000000" w:themeColor="text1"/>
        </w:rPr>
        <w:t xml:space="preserve"> специализированной медицинской помощи</w:t>
      </w:r>
      <w:r>
        <w:rPr>
          <w:color w:val="000000" w:themeColor="text1"/>
        </w:rPr>
        <w:t xml:space="preserve"> </w:t>
      </w:r>
      <w:r w:rsidRPr="00424E31">
        <w:rPr>
          <w:color w:val="000000" w:themeColor="text1"/>
        </w:rPr>
        <w:t xml:space="preserve">(за исключением медицинской помощи по профилям «медицинская реабилитация», «онкология», «детская онкология», «радиология, радиотерапия»; медицинской помощи, оказанной пациентам с признаками инфекционных заболеваний, вызванных новой </w:t>
      </w:r>
      <w:proofErr w:type="spellStart"/>
      <w:r w:rsidRPr="00424E31">
        <w:rPr>
          <w:color w:val="000000" w:themeColor="text1"/>
        </w:rPr>
        <w:t>коронавирусной</w:t>
      </w:r>
      <w:proofErr w:type="spellEnd"/>
      <w:r>
        <w:rPr>
          <w:color w:val="000000" w:themeColor="text1"/>
        </w:rPr>
        <w:t xml:space="preserve"> </w:t>
      </w:r>
      <w:r w:rsidRPr="00424E31">
        <w:rPr>
          <w:color w:val="000000" w:themeColor="text1"/>
        </w:rPr>
        <w:t xml:space="preserve">инфекцией COVID-19; </w:t>
      </w:r>
      <w:proofErr w:type="gramStart"/>
      <w:r w:rsidRPr="00424E31">
        <w:rPr>
          <w:color w:val="000000" w:themeColor="text1"/>
        </w:rPr>
        <w:t>высокотехнологичной медицинской помощи)</w:t>
      </w:r>
      <w:r w:rsidRPr="00442A3F">
        <w:rPr>
          <w:color w:val="000000" w:themeColor="text1"/>
        </w:rPr>
        <w:t xml:space="preserve">, оказанной взрослому и детскому застрахованному населению </w:t>
      </w:r>
      <w:r>
        <w:rPr>
          <w:color w:val="000000" w:themeColor="text1"/>
        </w:rPr>
        <w:t xml:space="preserve">в </w:t>
      </w:r>
      <w:r w:rsidRPr="006136CF">
        <w:rPr>
          <w:color w:val="000000" w:themeColor="text1"/>
        </w:rPr>
        <w:t>стационарн</w:t>
      </w:r>
      <w:r>
        <w:rPr>
          <w:color w:val="000000" w:themeColor="text1"/>
        </w:rPr>
        <w:t>ых условиях,</w:t>
      </w:r>
      <w:r w:rsidRPr="006136CF">
        <w:rPr>
          <w:color w:val="000000" w:themeColor="text1"/>
        </w:rPr>
        <w:t xml:space="preserve"> </w:t>
      </w:r>
      <w:r w:rsidRPr="00442A3F">
        <w:rPr>
          <w:color w:val="000000" w:themeColor="text1"/>
        </w:rPr>
        <w:t>в дополнение к базовой программе ОМС за счет средств межбюджетных трансфертов из бюджета Челябинской области, производится в рамках утвержденных бюджетных ассигнований в соответствии с объемами предоставления медицинской помощи, утвержденными Комиссией</w:t>
      </w:r>
      <w:r>
        <w:rPr>
          <w:color w:val="000000" w:themeColor="text1"/>
        </w:rPr>
        <w:t>,</w:t>
      </w:r>
      <w:r w:rsidRPr="00442A3F">
        <w:rPr>
          <w:color w:val="000000" w:themeColor="text1"/>
        </w:rPr>
        <w:t xml:space="preserve"> </w:t>
      </w:r>
      <w:r w:rsidRPr="00424E31">
        <w:rPr>
          <w:color w:val="000000" w:themeColor="text1"/>
        </w:rPr>
        <w:t>по</w:t>
      </w:r>
      <w:r w:rsidRPr="00442A3F">
        <w:rPr>
          <w:color w:val="000000" w:themeColor="text1"/>
        </w:rPr>
        <w:t xml:space="preserve"> тарифам на оплату специализированной медицинской помощи, </w:t>
      </w:r>
      <w:r w:rsidRPr="00424E31">
        <w:rPr>
          <w:color w:val="000000" w:themeColor="text1"/>
        </w:rPr>
        <w:t>установленным приложением 20 к Тарифному соглашению.</w:t>
      </w:r>
      <w:proofErr w:type="gramEnd"/>
    </w:p>
    <w:p w:rsidR="00ED0A41" w:rsidRPr="00442A3F" w:rsidRDefault="00ED0A41" w:rsidP="00ED0A41">
      <w:pPr>
        <w:pStyle w:val="a3"/>
        <w:suppressAutoHyphens/>
        <w:ind w:firstLine="709"/>
        <w:rPr>
          <w:color w:val="000000" w:themeColor="text1"/>
        </w:rPr>
      </w:pPr>
      <w:r w:rsidRPr="00442A3F">
        <w:rPr>
          <w:color w:val="000000" w:themeColor="text1"/>
        </w:rPr>
        <w:t>За счет средств межбюджетных трансфертов из бюджета Челябинской области не оплачивается оказание медицинской помощи гражданам, застрахованным за пределами Челябинской области.</w:t>
      </w:r>
    </w:p>
    <w:p w:rsidR="00ED0A41" w:rsidRPr="00AC1327" w:rsidRDefault="00ED0A41" w:rsidP="00ED0A41">
      <w:pPr>
        <w:tabs>
          <w:tab w:val="left" w:pos="709"/>
        </w:tabs>
        <w:ind w:firstLine="709"/>
        <w:jc w:val="both"/>
        <w:rPr>
          <w:szCs w:val="28"/>
        </w:rPr>
      </w:pPr>
      <w:r w:rsidRPr="00A11F67">
        <w:rPr>
          <w:szCs w:val="28"/>
        </w:rPr>
        <w:t>В рамках одной госпитализации в движении больного может быть только одна койка по профилям</w:t>
      </w:r>
      <w:r w:rsidRPr="00AC1327">
        <w:rPr>
          <w:szCs w:val="28"/>
        </w:rPr>
        <w:t xml:space="preserve"> </w:t>
      </w:r>
      <w:r w:rsidR="00AA54A2" w:rsidRPr="008159FE">
        <w:rPr>
          <w:szCs w:val="28"/>
        </w:rPr>
        <w:t>«абдоминальной хирургии», «</w:t>
      </w:r>
      <w:proofErr w:type="spellStart"/>
      <w:r w:rsidR="00AA54A2" w:rsidRPr="008159FE">
        <w:rPr>
          <w:szCs w:val="28"/>
        </w:rPr>
        <w:t>аллергологические</w:t>
      </w:r>
      <w:proofErr w:type="spellEnd"/>
      <w:r w:rsidR="00AA54A2" w:rsidRPr="008159FE">
        <w:rPr>
          <w:szCs w:val="28"/>
        </w:rPr>
        <w:t>», «</w:t>
      </w:r>
      <w:proofErr w:type="spellStart"/>
      <w:r w:rsidR="00AA54A2" w:rsidRPr="008159FE">
        <w:rPr>
          <w:szCs w:val="28"/>
        </w:rPr>
        <w:t>гастроэнторологические</w:t>
      </w:r>
      <w:proofErr w:type="spellEnd"/>
      <w:r w:rsidR="00AA54A2" w:rsidRPr="008159FE">
        <w:rPr>
          <w:szCs w:val="28"/>
        </w:rPr>
        <w:t>», «гематологические», «геронтологические», «гинекологические», «гинекологические для детей», «гнойные хирургические», «дерматологические», «для беременных и рожениц», «инфекционные», «кардиологические», «кардиологические для больных с острым инфарктом миокарда», «кардиологические для детей», «кардиохирургические», «койки сестринского ухода», «неврологические», «неврологические для больных с острыми нарушениями мозгового кровообращения», «нейрохирургические», «</w:t>
      </w:r>
      <w:proofErr w:type="spellStart"/>
      <w:r w:rsidR="00AA54A2" w:rsidRPr="008159FE">
        <w:rPr>
          <w:szCs w:val="28"/>
        </w:rPr>
        <w:t>нефрологические</w:t>
      </w:r>
      <w:proofErr w:type="spellEnd"/>
      <w:r w:rsidR="00AA54A2" w:rsidRPr="008159FE">
        <w:rPr>
          <w:szCs w:val="28"/>
        </w:rPr>
        <w:t xml:space="preserve">», «ожоговые», «ортопедические», «оториноларингологические», «оториноларингологические для </w:t>
      </w:r>
      <w:proofErr w:type="spellStart"/>
      <w:r w:rsidR="00AA54A2" w:rsidRPr="008159FE">
        <w:rPr>
          <w:szCs w:val="28"/>
        </w:rPr>
        <w:t>кохлеарной</w:t>
      </w:r>
      <w:proofErr w:type="spellEnd"/>
      <w:r w:rsidR="00AA54A2" w:rsidRPr="008159FE">
        <w:rPr>
          <w:szCs w:val="28"/>
        </w:rPr>
        <w:t xml:space="preserve"> имплантации», «офтальмологические», «патологии беременности», «патологии новорожденных и недоношенных детей», «педиатрические соматические», «</w:t>
      </w:r>
      <w:proofErr w:type="spellStart"/>
      <w:r w:rsidR="00AA54A2" w:rsidRPr="008159FE">
        <w:rPr>
          <w:szCs w:val="28"/>
        </w:rPr>
        <w:t>проктологические</w:t>
      </w:r>
      <w:proofErr w:type="spellEnd"/>
      <w:r w:rsidR="00AA54A2" w:rsidRPr="008159FE">
        <w:rPr>
          <w:szCs w:val="28"/>
        </w:rPr>
        <w:t xml:space="preserve">», «психоневрологические для детей», «пульмонологические», «реанимационные», «реанимационные для новорожденных», </w:t>
      </w:r>
      <w:r w:rsidR="001C5530">
        <w:rPr>
          <w:szCs w:val="28"/>
        </w:rPr>
        <w:t>«</w:t>
      </w:r>
      <w:r w:rsidR="00AA54A2" w:rsidRPr="008159FE">
        <w:rPr>
          <w:szCs w:val="28"/>
        </w:rPr>
        <w:t>ревматологические», «сосудистой хирургии», «терапевтические», «токсикологические», «торакальной хирургии», «травматологические», «</w:t>
      </w:r>
      <w:proofErr w:type="spellStart"/>
      <w:r w:rsidR="00AA54A2" w:rsidRPr="008159FE">
        <w:rPr>
          <w:szCs w:val="28"/>
        </w:rPr>
        <w:t>уроандрологические</w:t>
      </w:r>
      <w:proofErr w:type="spellEnd"/>
      <w:r w:rsidR="00AA54A2" w:rsidRPr="008159FE">
        <w:rPr>
          <w:szCs w:val="28"/>
        </w:rPr>
        <w:t xml:space="preserve"> для детей», «урологические», «хирургические», «хирургические для детей», «челюстно-лицевой хирургии», «эндокринологические», «эндокринологические для детей»</w:t>
      </w:r>
      <w:r w:rsidRPr="00AC1327">
        <w:rPr>
          <w:rFonts w:ascii="Lucida Grande" w:hAnsi="Lucida Grande"/>
          <w:color w:val="000000"/>
          <w:szCs w:val="28"/>
          <w:shd w:val="clear" w:color="auto" w:fill="FFFFFF"/>
        </w:rPr>
        <w:t xml:space="preserve">, на которой была оказана медицинская помощь </w:t>
      </w:r>
      <w:r w:rsidRPr="00A11F67">
        <w:rPr>
          <w:rFonts w:ascii="Lucida Grande" w:hAnsi="Lucida Grande"/>
          <w:color w:val="000000"/>
          <w:szCs w:val="28"/>
          <w:shd w:val="clear" w:color="auto" w:fill="FFFFFF"/>
        </w:rPr>
        <w:t>(без услуг диализа)</w:t>
      </w:r>
      <w:r w:rsidRPr="00AC1327">
        <w:rPr>
          <w:rFonts w:ascii="Lucida Grande" w:hAnsi="Lucida Grande"/>
          <w:color w:val="000000"/>
          <w:szCs w:val="28"/>
          <w:shd w:val="clear" w:color="auto" w:fill="FFFFFF"/>
        </w:rPr>
        <w:t xml:space="preserve"> </w:t>
      </w:r>
      <w:r w:rsidRPr="00AC1327">
        <w:rPr>
          <w:szCs w:val="28"/>
        </w:rPr>
        <w:t xml:space="preserve">в соответствии с объемами, установленными Комиссией </w:t>
      </w:r>
      <w:r w:rsidRPr="00AC1327">
        <w:rPr>
          <w:color w:val="000000"/>
          <w:szCs w:val="28"/>
        </w:rPr>
        <w:t xml:space="preserve">в </w:t>
      </w:r>
      <w:r w:rsidRPr="00AC1327">
        <w:rPr>
          <w:rFonts w:eastAsiaTheme="minorHAnsi"/>
          <w:szCs w:val="28"/>
          <w:lang w:eastAsia="en-US"/>
        </w:rPr>
        <w:t xml:space="preserve">дополнение к базовой программе ОМС за счет средств межбюджетных трансфертов из бюджета Челябинской области, </w:t>
      </w:r>
      <w:r w:rsidRPr="00A11F67">
        <w:rPr>
          <w:szCs w:val="28"/>
        </w:rPr>
        <w:t>и койки реанимации и интенсивной терапии (при необходимости).</w:t>
      </w:r>
      <w:r w:rsidRPr="00AC1327">
        <w:rPr>
          <w:szCs w:val="28"/>
        </w:rPr>
        <w:t xml:space="preserve"> </w:t>
      </w:r>
    </w:p>
    <w:p w:rsidR="00ED0A41" w:rsidRPr="00AC1327" w:rsidRDefault="00ED0A41" w:rsidP="00ED0A41">
      <w:pPr>
        <w:pStyle w:val="a3"/>
        <w:suppressAutoHyphens/>
        <w:ind w:firstLine="709"/>
        <w:rPr>
          <w:color w:val="000000" w:themeColor="text1"/>
          <w:szCs w:val="28"/>
        </w:rPr>
      </w:pPr>
      <w:r w:rsidRPr="00AC1327">
        <w:rPr>
          <w:color w:val="000000" w:themeColor="text1"/>
          <w:szCs w:val="28"/>
        </w:rPr>
        <w:t xml:space="preserve">Оплата случаев специализированной медицинской помощи, оказанной взрослому и детскому застрахованному населению в стационарных условиях, в </w:t>
      </w:r>
      <w:r w:rsidRPr="00AC1327">
        <w:rPr>
          <w:color w:val="000000" w:themeColor="text1"/>
          <w:szCs w:val="28"/>
        </w:rPr>
        <w:lastRenderedPageBreak/>
        <w:t>дополнение к базовой программе ОМС за счет средств межбюджетных трансфертов из бюджета Челябинской области производится:</w:t>
      </w:r>
    </w:p>
    <w:p w:rsidR="00ED0A41" w:rsidRPr="00AC1327" w:rsidRDefault="00ED0A41" w:rsidP="00ED0A41">
      <w:pPr>
        <w:pStyle w:val="a3"/>
        <w:suppressAutoHyphens/>
        <w:ind w:firstLine="709"/>
        <w:rPr>
          <w:color w:val="000000" w:themeColor="text1"/>
          <w:szCs w:val="28"/>
        </w:rPr>
      </w:pPr>
      <w:r w:rsidRPr="00AC1327">
        <w:rPr>
          <w:color w:val="000000" w:themeColor="text1"/>
          <w:szCs w:val="28"/>
        </w:rPr>
        <w:t>1) В размере 100% стоимости законченного случая лечения:</w:t>
      </w:r>
    </w:p>
    <w:p w:rsidR="00ED0A41" w:rsidRPr="00AC1327" w:rsidRDefault="00ED0A41" w:rsidP="00ED0A41">
      <w:pPr>
        <w:pStyle w:val="a3"/>
        <w:suppressAutoHyphens/>
        <w:ind w:firstLine="709"/>
        <w:rPr>
          <w:color w:val="000000" w:themeColor="text1"/>
          <w:szCs w:val="28"/>
        </w:rPr>
      </w:pPr>
      <w:r w:rsidRPr="00AC1327">
        <w:rPr>
          <w:color w:val="000000" w:themeColor="text1"/>
          <w:szCs w:val="28"/>
        </w:rPr>
        <w:t>-  по завершению лечения при выписке, при переводе из круглосуточного стационара в дневной стационар, за исключением прерванных случаев.</w:t>
      </w:r>
    </w:p>
    <w:p w:rsidR="00ED0A41" w:rsidRPr="00AC1327" w:rsidRDefault="00ED0A41" w:rsidP="00ED0A41">
      <w:pPr>
        <w:pStyle w:val="a3"/>
        <w:suppressAutoHyphens/>
        <w:ind w:firstLine="709"/>
        <w:rPr>
          <w:color w:val="000000" w:themeColor="text1"/>
          <w:szCs w:val="28"/>
        </w:rPr>
      </w:pPr>
      <w:r w:rsidRPr="00AC1327">
        <w:rPr>
          <w:color w:val="000000" w:themeColor="text1"/>
          <w:szCs w:val="28"/>
        </w:rPr>
        <w:t xml:space="preserve">2) </w:t>
      </w:r>
      <w:r w:rsidRPr="00AC1327">
        <w:rPr>
          <w:iCs/>
          <w:color w:val="000000" w:themeColor="text1"/>
          <w:szCs w:val="28"/>
        </w:rPr>
        <w:t>В размере 50% стоимости</w:t>
      </w:r>
      <w:r w:rsidRPr="00AC1327">
        <w:rPr>
          <w:color w:val="000000" w:themeColor="text1"/>
          <w:szCs w:val="28"/>
        </w:rPr>
        <w:t xml:space="preserve"> законченного случая лечения оплачивается прерванный случай оказания медицинской помощи при длительности лечения более 3-х дней.</w:t>
      </w:r>
    </w:p>
    <w:p w:rsidR="00ED0A41" w:rsidRPr="00AC1327" w:rsidRDefault="00ED0A41" w:rsidP="00ED0A41">
      <w:pPr>
        <w:pStyle w:val="a3"/>
        <w:suppressAutoHyphens/>
        <w:ind w:firstLine="709"/>
        <w:rPr>
          <w:color w:val="000000" w:themeColor="text1"/>
          <w:szCs w:val="28"/>
        </w:rPr>
      </w:pPr>
      <w:r w:rsidRPr="00AC1327">
        <w:rPr>
          <w:color w:val="000000" w:themeColor="text1"/>
          <w:szCs w:val="28"/>
        </w:rPr>
        <w:t xml:space="preserve">3) </w:t>
      </w:r>
      <w:r w:rsidRPr="00AC1327">
        <w:rPr>
          <w:iCs/>
          <w:color w:val="000000" w:themeColor="text1"/>
          <w:szCs w:val="28"/>
        </w:rPr>
        <w:t xml:space="preserve">В размере 40% </w:t>
      </w:r>
      <w:r w:rsidRPr="00AC1327">
        <w:rPr>
          <w:color w:val="000000" w:themeColor="text1"/>
          <w:szCs w:val="28"/>
        </w:rPr>
        <w:t>стоимости законченного случая лечения</w:t>
      </w:r>
      <w:r w:rsidRPr="00AC1327">
        <w:rPr>
          <w:iCs/>
          <w:color w:val="000000" w:themeColor="text1"/>
          <w:szCs w:val="28"/>
        </w:rPr>
        <w:t xml:space="preserve"> оплачивается </w:t>
      </w:r>
      <w:r w:rsidRPr="00AC1327">
        <w:rPr>
          <w:color w:val="000000" w:themeColor="text1"/>
          <w:szCs w:val="28"/>
        </w:rPr>
        <w:t>прерванный случай оказания медицинской помощи при длительности лечения 3 дня и менее.</w:t>
      </w:r>
    </w:p>
    <w:p w:rsidR="00ED0A41" w:rsidRPr="00F809FF" w:rsidRDefault="00ED0A41" w:rsidP="00ED0A41">
      <w:pPr>
        <w:ind w:firstLine="709"/>
        <w:jc w:val="both"/>
        <w:rPr>
          <w:szCs w:val="28"/>
        </w:rPr>
      </w:pPr>
      <w:r w:rsidRPr="00F809FF">
        <w:rPr>
          <w:szCs w:val="28"/>
        </w:rPr>
        <w:t xml:space="preserve">К прерванным случаям оказания вышеуказанной медицинской помощи относятся случаи </w:t>
      </w:r>
      <w:r w:rsidRPr="00F809FF">
        <w:rPr>
          <w:color w:val="000000"/>
          <w:szCs w:val="28"/>
        </w:rPr>
        <w:t>лечения, закончившиеся</w:t>
      </w:r>
      <w:r w:rsidRPr="00F809FF">
        <w:rPr>
          <w:szCs w:val="28"/>
        </w:rPr>
        <w:t xml:space="preserve"> прерыванием лечения по медицинским показаниям, переводом пациента в другую медицинскую организацию, преждевременной выпиской пациента из медицинской организации при его письменном отказе от дальнейшего лечения, летальным исходом, выпиской пациента до истечения 3 дней (включительно) со дня госпитализации (начала лечения)</w:t>
      </w:r>
      <w:proofErr w:type="gramStart"/>
      <w:r w:rsidRPr="00F809FF">
        <w:rPr>
          <w:szCs w:val="28"/>
        </w:rPr>
        <w:t>.»</w:t>
      </w:r>
      <w:proofErr w:type="gramEnd"/>
      <w:r w:rsidRPr="00F809FF">
        <w:rPr>
          <w:szCs w:val="28"/>
        </w:rPr>
        <w:t>.</w:t>
      </w:r>
    </w:p>
    <w:p w:rsidR="00ED0A41" w:rsidRDefault="00ED0A41" w:rsidP="00ED0A41">
      <w:pPr>
        <w:ind w:firstLine="709"/>
        <w:jc w:val="both"/>
        <w:rPr>
          <w:color w:val="000000" w:themeColor="text1"/>
        </w:rPr>
      </w:pPr>
      <w:r w:rsidRPr="00F809FF">
        <w:rPr>
          <w:szCs w:val="28"/>
        </w:rPr>
        <w:t>2.3.6. Пункт 2.3.5 исключить.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</w:rPr>
      </w:pPr>
      <w:r w:rsidRPr="00970375">
        <w:rPr>
          <w:color w:val="000000" w:themeColor="text1"/>
        </w:rPr>
        <w:t xml:space="preserve">3. В главу 2 «Размер тарифов на оплату медицинской помощи, оказанной в стационарных условиях» раздела </w:t>
      </w:r>
      <w:r w:rsidRPr="00970375">
        <w:rPr>
          <w:color w:val="000000" w:themeColor="text1"/>
          <w:lang w:val="en-US"/>
        </w:rPr>
        <w:t>III</w:t>
      </w:r>
      <w:r w:rsidRPr="00970375">
        <w:rPr>
          <w:color w:val="000000" w:themeColor="text1"/>
        </w:rPr>
        <w:t xml:space="preserve"> «Тарифы на оплату медицинской помощи» внести следующие изменения:</w:t>
      </w:r>
    </w:p>
    <w:p w:rsidR="00ED0A41" w:rsidRPr="00970375" w:rsidRDefault="00ED0A41" w:rsidP="00ED0A41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970375">
        <w:rPr>
          <w:color w:val="000000" w:themeColor="text1"/>
        </w:rPr>
        <w:t>3.1. В пункте 2.16 цифры «83 934,80» заменить цифрами «</w:t>
      </w:r>
      <w:r w:rsidRPr="00F85F71">
        <w:rPr>
          <w:color w:val="000000" w:themeColor="text1"/>
        </w:rPr>
        <w:t>108</w:t>
      </w:r>
      <w:r>
        <w:rPr>
          <w:color w:val="000000" w:themeColor="text1"/>
          <w:lang w:val="en-US"/>
        </w:rPr>
        <w:t> </w:t>
      </w:r>
      <w:r w:rsidRPr="00F85F71">
        <w:rPr>
          <w:color w:val="000000" w:themeColor="text1"/>
        </w:rPr>
        <w:t>285</w:t>
      </w:r>
      <w:r>
        <w:rPr>
          <w:color w:val="000000" w:themeColor="text1"/>
        </w:rPr>
        <w:t>,</w:t>
      </w:r>
      <w:r w:rsidRPr="00ED2D61">
        <w:rPr>
          <w:color w:val="000000" w:themeColor="text1"/>
        </w:rPr>
        <w:t>30</w:t>
      </w:r>
      <w:r w:rsidRPr="00970375">
        <w:rPr>
          <w:color w:val="000000" w:themeColor="text1"/>
        </w:rPr>
        <w:t>».</w:t>
      </w:r>
    </w:p>
    <w:p w:rsidR="00ED0A41" w:rsidRDefault="00ED0A41" w:rsidP="00ED0A41">
      <w:pPr>
        <w:ind w:firstLine="709"/>
        <w:jc w:val="both"/>
        <w:rPr>
          <w:color w:val="000000" w:themeColor="text1"/>
        </w:rPr>
      </w:pPr>
      <w:r w:rsidRPr="008D11C4">
        <w:rPr>
          <w:color w:val="000000" w:themeColor="text1"/>
        </w:rPr>
        <w:t xml:space="preserve">3.2. После пункта 2.17/1 дополнить пунктом 2.17/2 следующего содержания: «2.17/2. </w:t>
      </w:r>
      <w:r w:rsidRPr="008D11C4">
        <w:rPr>
          <w:color w:val="000000" w:themeColor="text1"/>
          <w:szCs w:val="28"/>
        </w:rPr>
        <w:t>Тарифы на оплату специализированной медицинской помощи, оказанной взрослому и</w:t>
      </w:r>
      <w:r w:rsidRPr="00970375">
        <w:rPr>
          <w:color w:val="000000" w:themeColor="text1"/>
          <w:szCs w:val="28"/>
        </w:rPr>
        <w:t xml:space="preserve"> детскому застрахованному населению в стационарных условиях</w:t>
      </w:r>
      <w:r w:rsidRPr="00424E31">
        <w:rPr>
          <w:color w:val="000000" w:themeColor="text1"/>
          <w:szCs w:val="28"/>
        </w:rPr>
        <w:t>,</w:t>
      </w:r>
      <w:r w:rsidRPr="00970375">
        <w:rPr>
          <w:color w:val="000000" w:themeColor="text1"/>
          <w:szCs w:val="28"/>
        </w:rPr>
        <w:t xml:space="preserve"> в дополнение к базовой программе ОМС за счет средств межбюджетных трансфертов из бюджета Челябинской области </w:t>
      </w:r>
      <w:r w:rsidRPr="00970375">
        <w:rPr>
          <w:color w:val="000000" w:themeColor="text1"/>
        </w:rPr>
        <w:t>установлены приложением 20 к Тарифному соглашению</w:t>
      </w:r>
      <w:proofErr w:type="gramStart"/>
      <w:r w:rsidRPr="00970375">
        <w:rPr>
          <w:color w:val="000000" w:themeColor="text1"/>
        </w:rPr>
        <w:t>.».</w:t>
      </w:r>
      <w:proofErr w:type="gramEnd"/>
    </w:p>
    <w:p w:rsidR="00ED0A41" w:rsidRPr="00970375" w:rsidRDefault="00ED0A41" w:rsidP="00ED0A41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970375">
        <w:rPr>
          <w:color w:val="000000" w:themeColor="text1"/>
        </w:rPr>
        <w:t>4. Графу 1 пункта 98 приложения 1 «Перечень медицинских организаций, оказывающих медицинскую помощь в сфере ОМС Челябинской области в 2021 году, в разрезе условий предоставления медицинской помощи и способов оплаты медицинской помощи, применяемых в медицинских организациях» изложить в новой редакции: «Государственное автономное учреждение здравоохранения «Детская городская клиническая поликлиника № 6 г. Челябинск»».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5. Приложение 14 «Коэффициенты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</w:t>
      </w:r>
      <w:proofErr w:type="spellStart"/>
      <w:r w:rsidRPr="00970375">
        <w:rPr>
          <w:color w:val="000000" w:themeColor="text1"/>
          <w:szCs w:val="28"/>
        </w:rPr>
        <w:t>подушевые</w:t>
      </w:r>
      <w:proofErr w:type="spellEnd"/>
      <w:r w:rsidRPr="00970375">
        <w:rPr>
          <w:color w:val="000000" w:themeColor="text1"/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изложить в новой редакции (приложение 1).</w:t>
      </w:r>
    </w:p>
    <w:p w:rsidR="00ED0A41" w:rsidRPr="00970375" w:rsidRDefault="00ED0A41" w:rsidP="00ED0A41">
      <w:pPr>
        <w:ind w:firstLine="709"/>
        <w:jc w:val="both"/>
        <w:rPr>
          <w:rStyle w:val="apple-style-span"/>
          <w:color w:val="000000" w:themeColor="text1"/>
          <w:szCs w:val="28"/>
          <w:shd w:val="clear" w:color="auto" w:fill="FFFFFF"/>
        </w:rPr>
      </w:pPr>
      <w:r w:rsidRPr="00970375">
        <w:rPr>
          <w:color w:val="000000" w:themeColor="text1"/>
          <w:szCs w:val="28"/>
        </w:rPr>
        <w:t>6. Приложение 15 «</w:t>
      </w:r>
      <w:r w:rsidRPr="00970375">
        <w:rPr>
          <w:rStyle w:val="apple-style-span"/>
          <w:color w:val="000000" w:themeColor="text1"/>
          <w:szCs w:val="28"/>
          <w:shd w:val="clear" w:color="auto" w:fill="FFFFFF"/>
        </w:rPr>
        <w:t>Перечень показателей результативности деятельности медицинских организаций» изложить в новой редакции (приложение 2).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7. Приложение 19/1 «Суммы финансового обеспечения на оплату проезда к месту лечения и обратно пациентов, страдающих почечной недостаточностью и </w:t>
      </w:r>
      <w:r w:rsidRPr="00970375">
        <w:rPr>
          <w:color w:val="000000" w:themeColor="text1"/>
          <w:szCs w:val="28"/>
        </w:rPr>
        <w:lastRenderedPageBreak/>
        <w:t xml:space="preserve">нуждающихся в проведении заместительной почечной терапии на 2021 год» изложить в новой редакции (приложение 3). </w:t>
      </w:r>
    </w:p>
    <w:p w:rsidR="00ED0A41" w:rsidRPr="00970375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8. Приложение 19/2 «Дополнительные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терапии» изложить в новой редакции (приложение 4). </w:t>
      </w:r>
    </w:p>
    <w:p w:rsidR="00ED0A41" w:rsidRPr="00970375" w:rsidRDefault="00ED0A41" w:rsidP="00ED0A41">
      <w:pPr>
        <w:ind w:firstLine="709"/>
        <w:jc w:val="both"/>
        <w:rPr>
          <w:strike/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9. Дополнить приложением 20 «Тарифы на оплату специализированной медицинской помощи, оказанной взрослому и детскому застрахованному населению в стационарных условиях</w:t>
      </w:r>
      <w:r w:rsidRPr="00424E31">
        <w:rPr>
          <w:color w:val="000000" w:themeColor="text1"/>
          <w:szCs w:val="28"/>
        </w:rPr>
        <w:t>,</w:t>
      </w:r>
      <w:r w:rsidRPr="00970375">
        <w:rPr>
          <w:color w:val="000000" w:themeColor="text1"/>
          <w:szCs w:val="28"/>
        </w:rPr>
        <w:t xml:space="preserve"> в дополнение к базовой программе ОМС за счет средств межбюджетных трансфертов из бюджета Челябинской области» (приложение 5).</w:t>
      </w:r>
    </w:p>
    <w:p w:rsidR="00ED0A41" w:rsidRPr="00970375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10. </w:t>
      </w:r>
      <w:r w:rsidRPr="00970375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Pr="00970375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Pr="00970375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Pr="00970375">
        <w:rPr>
          <w:b/>
          <w:color w:val="000000" w:themeColor="text1"/>
          <w:szCs w:val="28"/>
          <w:shd w:val="clear" w:color="auto" w:fill="FFFFFF"/>
        </w:rPr>
        <w:t xml:space="preserve">с 01 ноября 2021 года, </w:t>
      </w:r>
      <w:r w:rsidRPr="00970375">
        <w:rPr>
          <w:color w:val="000000" w:themeColor="text1"/>
          <w:szCs w:val="28"/>
        </w:rPr>
        <w:t>за исключением пунктов, для которых настоящим пунктом установлены иные сроки вступления в силу:</w:t>
      </w:r>
    </w:p>
    <w:p w:rsidR="00ED0A41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- подпункт</w:t>
      </w:r>
      <w:r>
        <w:rPr>
          <w:color w:val="000000" w:themeColor="text1"/>
          <w:szCs w:val="28"/>
        </w:rPr>
        <w:t>ы</w:t>
      </w:r>
      <w:r w:rsidRPr="00970375">
        <w:rPr>
          <w:color w:val="000000" w:themeColor="text1"/>
          <w:szCs w:val="28"/>
        </w:rPr>
        <w:t xml:space="preserve"> 2.1, 2.3</w:t>
      </w:r>
      <w:r>
        <w:rPr>
          <w:color w:val="000000" w:themeColor="text1"/>
          <w:szCs w:val="28"/>
        </w:rPr>
        <w:t xml:space="preserve">.5 </w:t>
      </w:r>
      <w:r w:rsidRPr="00970375">
        <w:rPr>
          <w:color w:val="000000" w:themeColor="text1"/>
          <w:szCs w:val="28"/>
        </w:rPr>
        <w:t xml:space="preserve">пункта 2, подпункт 3.2 пункта 3, приложение 5 </w:t>
      </w:r>
      <w:r w:rsidRPr="00970375">
        <w:rPr>
          <w:color w:val="000000" w:themeColor="text1"/>
          <w:szCs w:val="28"/>
          <w:shd w:val="clear" w:color="auto" w:fill="FFFFFF"/>
        </w:rPr>
        <w:t>распространя</w:t>
      </w:r>
      <w:r>
        <w:rPr>
          <w:color w:val="000000" w:themeColor="text1"/>
          <w:szCs w:val="28"/>
          <w:shd w:val="clear" w:color="auto" w:fill="FFFFFF"/>
        </w:rPr>
        <w:t>ю</w:t>
      </w:r>
      <w:r w:rsidRPr="00970375">
        <w:rPr>
          <w:color w:val="000000" w:themeColor="text1"/>
          <w:szCs w:val="28"/>
          <w:shd w:val="clear" w:color="auto" w:fill="FFFFFF"/>
        </w:rPr>
        <w:t>т свое действие на правоотношения, возникшие</w:t>
      </w:r>
      <w:r w:rsidRPr="00970375">
        <w:rPr>
          <w:color w:val="000000" w:themeColor="text1"/>
          <w:szCs w:val="28"/>
        </w:rPr>
        <w:t xml:space="preserve"> </w:t>
      </w:r>
      <w:r w:rsidRPr="00970375">
        <w:rPr>
          <w:b/>
          <w:color w:val="000000" w:themeColor="text1"/>
          <w:szCs w:val="28"/>
        </w:rPr>
        <w:t xml:space="preserve">с 01 августа </w:t>
      </w:r>
      <w:r>
        <w:rPr>
          <w:b/>
          <w:color w:val="000000" w:themeColor="text1"/>
          <w:szCs w:val="28"/>
        </w:rPr>
        <w:br/>
      </w:r>
      <w:r w:rsidRPr="00970375">
        <w:rPr>
          <w:b/>
          <w:color w:val="000000" w:themeColor="text1"/>
          <w:szCs w:val="28"/>
        </w:rPr>
        <w:t>2021 года</w:t>
      </w:r>
      <w:r w:rsidRPr="00970375">
        <w:rPr>
          <w:color w:val="000000" w:themeColor="text1"/>
          <w:szCs w:val="28"/>
        </w:rPr>
        <w:t>;</w:t>
      </w:r>
    </w:p>
    <w:p w:rsidR="00ED0A41" w:rsidRPr="00970375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AA54A2">
        <w:rPr>
          <w:color w:val="000000" w:themeColor="text1"/>
          <w:szCs w:val="28"/>
        </w:rPr>
        <w:t xml:space="preserve">- подпункт 2.3.1. пункта 2 </w:t>
      </w:r>
      <w:r w:rsidRPr="00AA54A2">
        <w:rPr>
          <w:color w:val="000000" w:themeColor="text1"/>
          <w:szCs w:val="28"/>
          <w:shd w:val="clear" w:color="auto" w:fill="FFFFFF"/>
        </w:rPr>
        <w:t>распространяет свое действие на правоотношения, возникшие</w:t>
      </w:r>
      <w:r w:rsidRPr="00AA54A2">
        <w:rPr>
          <w:color w:val="000000" w:themeColor="text1"/>
          <w:szCs w:val="28"/>
        </w:rPr>
        <w:t xml:space="preserve"> с </w:t>
      </w:r>
      <w:r w:rsidRPr="00AA54A2">
        <w:rPr>
          <w:b/>
          <w:color w:val="000000" w:themeColor="text1"/>
          <w:szCs w:val="28"/>
        </w:rPr>
        <w:t>01 сентября 2021 года</w:t>
      </w:r>
      <w:r w:rsidRPr="00AA54A2">
        <w:rPr>
          <w:color w:val="000000" w:themeColor="text1"/>
          <w:szCs w:val="28"/>
        </w:rPr>
        <w:t>;</w:t>
      </w:r>
    </w:p>
    <w:p w:rsidR="00ED0A41" w:rsidRPr="00970375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>- пункт 4</w:t>
      </w:r>
      <w:r>
        <w:rPr>
          <w:color w:val="000000" w:themeColor="text1"/>
          <w:szCs w:val="28"/>
        </w:rPr>
        <w:t>, графа 3 пункта 68 таблицы 1, 2 приложения 1</w:t>
      </w:r>
      <w:r w:rsidRPr="00970375">
        <w:rPr>
          <w:color w:val="000000" w:themeColor="text1"/>
          <w:szCs w:val="28"/>
        </w:rPr>
        <w:t xml:space="preserve"> </w:t>
      </w:r>
      <w:r w:rsidRPr="00F809FF">
        <w:rPr>
          <w:color w:val="000000" w:themeColor="text1"/>
          <w:szCs w:val="28"/>
          <w:shd w:val="clear" w:color="auto" w:fill="FFFFFF"/>
        </w:rPr>
        <w:t>распространяют свое действие на правоотношения, возникшие</w:t>
      </w:r>
      <w:r w:rsidRPr="00F809FF">
        <w:rPr>
          <w:color w:val="000000" w:themeColor="text1"/>
          <w:szCs w:val="28"/>
        </w:rPr>
        <w:t xml:space="preserve"> с</w:t>
      </w:r>
      <w:r w:rsidRPr="00F809FF">
        <w:rPr>
          <w:b/>
          <w:color w:val="000000" w:themeColor="text1"/>
          <w:szCs w:val="28"/>
        </w:rPr>
        <w:t xml:space="preserve"> 2</w:t>
      </w:r>
      <w:r w:rsidRPr="00970375">
        <w:rPr>
          <w:b/>
          <w:color w:val="000000" w:themeColor="text1"/>
          <w:szCs w:val="28"/>
        </w:rPr>
        <w:t>6 октября 2021 года</w:t>
      </w:r>
      <w:r w:rsidRPr="00970375">
        <w:rPr>
          <w:color w:val="000000" w:themeColor="text1"/>
          <w:szCs w:val="28"/>
        </w:rPr>
        <w:t>;</w:t>
      </w:r>
    </w:p>
    <w:p w:rsidR="00ED0A41" w:rsidRPr="00970375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пункт 1 </w:t>
      </w:r>
      <w:r w:rsidRPr="00F809FF">
        <w:rPr>
          <w:color w:val="000000" w:themeColor="text1"/>
          <w:szCs w:val="28"/>
          <w:shd w:val="clear" w:color="auto" w:fill="FFFFFF"/>
        </w:rPr>
        <w:t>распространяют свое действие на правоотношения, возникшие</w:t>
      </w:r>
      <w:r w:rsidRPr="00970375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br/>
      </w:r>
      <w:r w:rsidRPr="00970375">
        <w:rPr>
          <w:b/>
          <w:color w:val="000000" w:themeColor="text1"/>
          <w:szCs w:val="28"/>
        </w:rPr>
        <w:t>с 09 ноября 2021 года</w:t>
      </w:r>
      <w:r w:rsidRPr="00970375">
        <w:rPr>
          <w:color w:val="000000" w:themeColor="text1"/>
          <w:szCs w:val="28"/>
        </w:rPr>
        <w:t>;</w:t>
      </w:r>
    </w:p>
    <w:p w:rsidR="00ED0A41" w:rsidRPr="00970375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970375">
        <w:rPr>
          <w:color w:val="000000" w:themeColor="text1"/>
          <w:szCs w:val="28"/>
        </w:rPr>
        <w:t xml:space="preserve">- таблица 1 приложения 1 </w:t>
      </w:r>
      <w:r w:rsidRPr="00F809FF">
        <w:rPr>
          <w:color w:val="000000" w:themeColor="text1"/>
          <w:szCs w:val="28"/>
          <w:shd w:val="clear" w:color="auto" w:fill="FFFFFF"/>
        </w:rPr>
        <w:t xml:space="preserve">распространяют свое действие на правоотношения, </w:t>
      </w:r>
      <w:r w:rsidRPr="00970375">
        <w:rPr>
          <w:b/>
          <w:color w:val="000000" w:themeColor="text1"/>
          <w:szCs w:val="28"/>
        </w:rPr>
        <w:t>с 01 ноября 2021 года по 30 ноября 2021 года</w:t>
      </w:r>
      <w:r>
        <w:rPr>
          <w:color w:val="000000" w:themeColor="text1"/>
          <w:szCs w:val="28"/>
        </w:rPr>
        <w:t>;</w:t>
      </w:r>
    </w:p>
    <w:p w:rsidR="00ED0A41" w:rsidRPr="00970375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3F1EFE">
        <w:rPr>
          <w:color w:val="000000" w:themeColor="text1"/>
          <w:szCs w:val="28"/>
        </w:rPr>
        <w:t>- таблица 2 приложения 1</w:t>
      </w:r>
      <w:r>
        <w:rPr>
          <w:color w:val="000000" w:themeColor="text1"/>
          <w:szCs w:val="28"/>
        </w:rPr>
        <w:t xml:space="preserve"> действуе</w:t>
      </w:r>
      <w:r w:rsidRPr="003F1EFE">
        <w:rPr>
          <w:color w:val="000000" w:themeColor="text1"/>
          <w:szCs w:val="28"/>
        </w:rPr>
        <w:t>т</w:t>
      </w:r>
      <w:r w:rsidRPr="003F1EFE">
        <w:rPr>
          <w:b/>
          <w:color w:val="000000" w:themeColor="text1"/>
          <w:szCs w:val="28"/>
        </w:rPr>
        <w:t xml:space="preserve"> с 01 декабря 2021 года</w:t>
      </w:r>
      <w:r>
        <w:rPr>
          <w:b/>
          <w:color w:val="000000" w:themeColor="text1"/>
          <w:szCs w:val="28"/>
        </w:rPr>
        <w:t>.</w:t>
      </w:r>
      <w:r w:rsidRPr="003F1EFE">
        <w:rPr>
          <w:b/>
          <w:color w:val="000000" w:themeColor="text1"/>
          <w:szCs w:val="28"/>
        </w:rPr>
        <w:t xml:space="preserve"> </w:t>
      </w:r>
    </w:p>
    <w:p w:rsidR="00ED0A41" w:rsidRPr="00970375" w:rsidRDefault="00ED0A41" w:rsidP="00ED0A4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</w:p>
    <w:p w:rsidR="00ED0A41" w:rsidRDefault="00ED0A41" w:rsidP="00ED0A41"/>
    <w:p w:rsidR="003F3493" w:rsidRPr="00ED0A41" w:rsidRDefault="003F3493" w:rsidP="00ED0A41"/>
    <w:sectPr w:rsidR="003F3493" w:rsidRPr="00ED0A41" w:rsidSect="00D421A3">
      <w:footerReference w:type="default" r:id="rId6"/>
      <w:pgSz w:w="11906" w:h="16838"/>
      <w:pgMar w:top="1134" w:right="567" w:bottom="1134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C8D" w:rsidRDefault="00764C8D" w:rsidP="00B910D7">
      <w:r>
        <w:separator/>
      </w:r>
    </w:p>
  </w:endnote>
  <w:endnote w:type="continuationSeparator" w:id="0">
    <w:p w:rsidR="00764C8D" w:rsidRDefault="00764C8D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Content>
      <w:p w:rsidR="008C2567" w:rsidRDefault="00D47F32">
        <w:pPr>
          <w:pStyle w:val="a5"/>
          <w:jc w:val="center"/>
        </w:pPr>
        <w:fldSimple w:instr=" PAGE   \* MERGEFORMAT ">
          <w:r w:rsidR="00385A4D">
            <w:rPr>
              <w:noProof/>
            </w:rPr>
            <w:t>5</w:t>
          </w:r>
        </w:fldSimple>
      </w:p>
    </w:sdtContent>
  </w:sdt>
  <w:p w:rsidR="008C2567" w:rsidRDefault="008C25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C8D" w:rsidRDefault="00764C8D" w:rsidP="00B910D7">
      <w:r>
        <w:separator/>
      </w:r>
    </w:p>
  </w:footnote>
  <w:footnote w:type="continuationSeparator" w:id="0">
    <w:p w:rsidR="00764C8D" w:rsidRDefault="00764C8D" w:rsidP="00B910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346B9"/>
    <w:rsid w:val="00052D54"/>
    <w:rsid w:val="000A4C5B"/>
    <w:rsid w:val="000D0909"/>
    <w:rsid w:val="0010608A"/>
    <w:rsid w:val="001674AA"/>
    <w:rsid w:val="001C5530"/>
    <w:rsid w:val="001C79AF"/>
    <w:rsid w:val="002D159A"/>
    <w:rsid w:val="00324133"/>
    <w:rsid w:val="00373F14"/>
    <w:rsid w:val="00380209"/>
    <w:rsid w:val="00385A4D"/>
    <w:rsid w:val="003A43CC"/>
    <w:rsid w:val="003F3493"/>
    <w:rsid w:val="00423D2F"/>
    <w:rsid w:val="00425989"/>
    <w:rsid w:val="004B490C"/>
    <w:rsid w:val="005759D8"/>
    <w:rsid w:val="006B4C17"/>
    <w:rsid w:val="00701E58"/>
    <w:rsid w:val="007426FF"/>
    <w:rsid w:val="00764C8D"/>
    <w:rsid w:val="008B393C"/>
    <w:rsid w:val="008B65B4"/>
    <w:rsid w:val="008C2567"/>
    <w:rsid w:val="008D6843"/>
    <w:rsid w:val="00985E3C"/>
    <w:rsid w:val="009F4115"/>
    <w:rsid w:val="009F56B9"/>
    <w:rsid w:val="00A008FB"/>
    <w:rsid w:val="00A11F67"/>
    <w:rsid w:val="00AA54A2"/>
    <w:rsid w:val="00AC1327"/>
    <w:rsid w:val="00AC54F1"/>
    <w:rsid w:val="00AF2330"/>
    <w:rsid w:val="00B50964"/>
    <w:rsid w:val="00B62AF5"/>
    <w:rsid w:val="00B900FF"/>
    <w:rsid w:val="00B910D7"/>
    <w:rsid w:val="00CF1A57"/>
    <w:rsid w:val="00D47F32"/>
    <w:rsid w:val="00E054EF"/>
    <w:rsid w:val="00E42BD9"/>
    <w:rsid w:val="00E82010"/>
    <w:rsid w:val="00E8437A"/>
    <w:rsid w:val="00E97F8A"/>
    <w:rsid w:val="00EB2A40"/>
    <w:rsid w:val="00EC3695"/>
    <w:rsid w:val="00ED0A41"/>
    <w:rsid w:val="00EF65D5"/>
    <w:rsid w:val="00F104AD"/>
    <w:rsid w:val="00F6079E"/>
    <w:rsid w:val="00F809FF"/>
    <w:rsid w:val="00F9290C"/>
    <w:rsid w:val="00FA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2021-12-07T05:35:00Z</dcterms:created>
  <dcterms:modified xsi:type="dcterms:W3CDTF">2021-12-09T08:27:00Z</dcterms:modified>
</cp:coreProperties>
</file>